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C23039" w:rsidRDefault="007E504B" w:rsidP="008379DE">
      <w:pPr>
        <w:outlineLvl w:val="0"/>
        <w:rPr>
          <w:b/>
        </w:rPr>
      </w:pPr>
      <w:r>
        <w:rPr>
          <w:b/>
          <w:szCs w:val="28"/>
        </w:rPr>
        <w:t xml:space="preserve">в г. </w:t>
      </w:r>
      <w:r w:rsidR="00676B11">
        <w:rPr>
          <w:b/>
          <w:szCs w:val="28"/>
        </w:rPr>
        <w:t>Новый Уренгой</w:t>
      </w:r>
      <w:r w:rsidR="008E3D50">
        <w:rPr>
          <w:b/>
          <w:szCs w:val="28"/>
        </w:rPr>
        <w:t xml:space="preserve"> </w:t>
      </w:r>
      <w:r w:rsidR="00676B11">
        <w:rPr>
          <w:b/>
          <w:szCs w:val="28"/>
        </w:rPr>
        <w:t>19.0</w:t>
      </w:r>
      <w:r w:rsidR="00570496">
        <w:rPr>
          <w:b/>
          <w:szCs w:val="28"/>
        </w:rPr>
        <w:t>9</w:t>
      </w:r>
      <w:r w:rsidR="00776A58">
        <w:rPr>
          <w:b/>
          <w:szCs w:val="28"/>
        </w:rPr>
        <w:t>.201</w:t>
      </w:r>
      <w:r w:rsidR="007E071A">
        <w:rPr>
          <w:b/>
          <w:szCs w:val="28"/>
        </w:rPr>
        <w:t>8</w:t>
      </w:r>
    </w:p>
    <w:p w:rsidR="00D91B1D" w:rsidRPr="007E504B" w:rsidRDefault="00D91B1D">
      <w:pPr>
        <w:rPr>
          <w:sz w:val="22"/>
        </w:rPr>
      </w:pPr>
    </w:p>
    <w:p w:rsidR="005E7EB5" w:rsidRDefault="005E7EB5" w:rsidP="005E7EB5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 w:rsidR="00C23F02">
        <w:rPr>
          <w:szCs w:val="28"/>
        </w:rPr>
        <w:t xml:space="preserve">Управления </w:t>
      </w:r>
      <w:r w:rsidR="00676B11">
        <w:rPr>
          <w:szCs w:val="28"/>
        </w:rPr>
        <w:t>19 сентября</w:t>
      </w:r>
      <w:r w:rsidRPr="00631E6B">
        <w:rPr>
          <w:szCs w:val="28"/>
        </w:rPr>
        <w:t xml:space="preserve"> 201</w:t>
      </w:r>
      <w:r w:rsidR="007E071A">
        <w:rPr>
          <w:szCs w:val="28"/>
        </w:rPr>
        <w:t>8</w:t>
      </w:r>
      <w:r w:rsidRPr="00631E6B">
        <w:rPr>
          <w:szCs w:val="28"/>
        </w:rPr>
        <w:t xml:space="preserve"> года было включено </w:t>
      </w:r>
      <w:r w:rsidR="00234681">
        <w:rPr>
          <w:szCs w:val="28"/>
        </w:rPr>
        <w:t>5</w:t>
      </w:r>
      <w:r w:rsidRPr="00631E6B">
        <w:rPr>
          <w:szCs w:val="28"/>
        </w:rPr>
        <w:t xml:space="preserve"> вопросов</w:t>
      </w:r>
      <w:r w:rsidR="00234681">
        <w:rPr>
          <w:szCs w:val="28"/>
        </w:rPr>
        <w:t xml:space="preserve"> и справочная информация </w:t>
      </w:r>
      <w:r w:rsidR="00234681" w:rsidRPr="00111FB1">
        <w:rPr>
          <w:szCs w:val="28"/>
        </w:rPr>
        <w:t>об участнике публичного слушания</w:t>
      </w:r>
      <w:r w:rsidRPr="00631E6B">
        <w:rPr>
          <w:szCs w:val="28"/>
        </w:rPr>
        <w:t xml:space="preserve">, </w:t>
      </w:r>
      <w:r w:rsidR="008379DE"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 w:rsidR="00631E6B">
        <w:rPr>
          <w:szCs w:val="28"/>
        </w:rPr>
        <w:t xml:space="preserve">получить возможность </w:t>
      </w:r>
      <w:r w:rsidR="00631E6B"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</w:t>
      </w:r>
      <w:r w:rsidR="00631E6B" w:rsidRPr="00111FB1">
        <w:rPr>
          <w:szCs w:val="28"/>
        </w:rPr>
        <w:t>в</w:t>
      </w:r>
      <w:r w:rsidR="00631E6B">
        <w:t xml:space="preserve"> </w:t>
      </w:r>
      <w:r>
        <w:t xml:space="preserve">временные затраты </w:t>
      </w:r>
      <w:r w:rsidR="00631E6B">
        <w:t xml:space="preserve">респондентов </w:t>
      </w:r>
      <w:r>
        <w:t>на заполнение анкеты и избежа</w:t>
      </w:r>
      <w:r w:rsidR="00631E6B">
        <w:t>в</w:t>
      </w:r>
      <w:r>
        <w:t xml:space="preserve"> отказов </w:t>
      </w:r>
      <w:r w:rsidR="00631E6B">
        <w:t xml:space="preserve">участников публичных обсуждений </w:t>
      </w:r>
      <w:r>
        <w:t xml:space="preserve">от заполнения анкет </w:t>
      </w:r>
      <w:r w:rsidR="00631E6B">
        <w:t>по причине трудоемкости данного действия.</w:t>
      </w:r>
    </w:p>
    <w:p w:rsidR="005E7EB5" w:rsidRPr="00631E6B" w:rsidRDefault="008E3D50" w:rsidP="00631E6B">
      <w:pPr>
        <w:ind w:firstLine="567"/>
        <w:jc w:val="both"/>
        <w:rPr>
          <w:szCs w:val="28"/>
        </w:rPr>
      </w:pPr>
      <w:r>
        <w:rPr>
          <w:szCs w:val="28"/>
        </w:rPr>
        <w:t xml:space="preserve">В анкеты </w:t>
      </w:r>
      <w:r w:rsidR="008379DE">
        <w:rPr>
          <w:szCs w:val="28"/>
        </w:rPr>
        <w:t xml:space="preserve">(форма прилагается) </w:t>
      </w:r>
      <w:r>
        <w:rPr>
          <w:szCs w:val="28"/>
        </w:rPr>
        <w:t>включены следующие в</w:t>
      </w:r>
      <w:r w:rsidR="00631E6B" w:rsidRPr="00631E6B">
        <w:rPr>
          <w:szCs w:val="28"/>
        </w:rPr>
        <w:t>опросы:</w:t>
      </w:r>
    </w:p>
    <w:p w:rsidR="00631E6B" w:rsidRPr="002A2D0D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A2D0D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Об участии в публичном обсуждении проектов докладов.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 посещении подобных мероприятий в будущем</w:t>
      </w:r>
      <w:r w:rsidR="00631E6B" w:rsidRPr="008E3D50">
        <w:t>.</w:t>
      </w:r>
    </w:p>
    <w:p w:rsidR="008E3D50" w:rsidRPr="002A2D0D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C23F02" w:rsidRPr="002A2D0D" w:rsidRDefault="00C23F02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Справочно: информация об участнике, сфере деятельности организации.</w:t>
      </w:r>
    </w:p>
    <w:p w:rsidR="006B051E" w:rsidRPr="002A2D0D" w:rsidRDefault="006B051E" w:rsidP="006B051E">
      <w:pPr>
        <w:ind w:left="567"/>
        <w:jc w:val="both"/>
        <w:outlineLvl w:val="0"/>
        <w:rPr>
          <w:sz w:val="18"/>
        </w:rPr>
      </w:pPr>
    </w:p>
    <w:p w:rsidR="006B051E" w:rsidRPr="007613C5" w:rsidRDefault="00F10C54" w:rsidP="006B051E">
      <w:pPr>
        <w:tabs>
          <w:tab w:val="left" w:pos="993"/>
        </w:tabs>
        <w:ind w:firstLine="567"/>
        <w:jc w:val="both"/>
        <w:rPr>
          <w:bCs/>
        </w:rPr>
      </w:pPr>
      <w:r w:rsidRPr="00ED566B">
        <w:t xml:space="preserve">В мероприятии участвовали </w:t>
      </w:r>
      <w:r w:rsidR="00676B11">
        <w:t>230</w:t>
      </w:r>
      <w:r w:rsidRPr="00ED566B">
        <w:t xml:space="preserve"> человек, в</w:t>
      </w:r>
      <w:r w:rsidR="006B051E" w:rsidRPr="00ED566B">
        <w:t>сего по окончани</w:t>
      </w:r>
      <w:r w:rsidR="008E3D50" w:rsidRPr="00ED566B">
        <w:t>и</w:t>
      </w:r>
      <w:r w:rsidR="006B051E" w:rsidRPr="00ED566B">
        <w:t xml:space="preserve"> мероприятия поступило </w:t>
      </w:r>
      <w:r w:rsidR="00676B11">
        <w:t>177</w:t>
      </w:r>
      <w:r w:rsidR="006B051E" w:rsidRPr="00ED566B">
        <w:t xml:space="preserve"> заполненных </w:t>
      </w:r>
      <w:r w:rsidR="00234681" w:rsidRPr="00ED566B">
        <w:t>анкет от участников публичных обсуждений</w:t>
      </w:r>
      <w:r w:rsidR="008757A6" w:rsidRPr="00ED566B">
        <w:t xml:space="preserve"> (далее – участники)</w:t>
      </w:r>
      <w:r w:rsidR="006B051E" w:rsidRPr="00ED566B">
        <w:t>.</w:t>
      </w:r>
      <w:r w:rsidR="006B051E" w:rsidRPr="007613C5">
        <w:t xml:space="preserve"> </w:t>
      </w:r>
    </w:p>
    <w:p w:rsidR="004F6C92" w:rsidRPr="007613C5" w:rsidRDefault="002A2D0D" w:rsidP="00196100">
      <w:pPr>
        <w:ind w:firstLine="567"/>
        <w:jc w:val="both"/>
        <w:outlineLvl w:val="0"/>
      </w:pPr>
      <w:r w:rsidRPr="007613C5">
        <w:t>1</w:t>
      </w:r>
      <w:r w:rsidR="00E50CFF" w:rsidRPr="007613C5">
        <w:t xml:space="preserve">) </w:t>
      </w:r>
      <w:r w:rsidR="00234681" w:rsidRPr="007613C5">
        <w:t>Блок вопросов об источнике информации, из которого участники узнали о мероприятии</w:t>
      </w:r>
      <w:r w:rsidR="004F6C92" w:rsidRPr="007613C5">
        <w:t xml:space="preserve"> включал </w:t>
      </w:r>
      <w:r w:rsidR="00234681" w:rsidRPr="007613C5">
        <w:t>четыре</w:t>
      </w:r>
      <w:r w:rsidR="004F6C92" w:rsidRPr="007613C5">
        <w:t xml:space="preserve"> вопроса, характеризующих </w:t>
      </w:r>
      <w:r w:rsidR="00AB7F61" w:rsidRPr="007613C5">
        <w:t>информацию о проведении публичного слушания</w:t>
      </w:r>
      <w:r w:rsidR="00E50CFF" w:rsidRPr="007613C5">
        <w:t>.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>Информацию о проведении публичного слушания распределилась следующим образом: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>- просмотрев пресс-релиз на официальном сайте Ростехнадзора (Северо-Уральского управления Ростехнадзора) в сети «Интернет»</w:t>
      </w:r>
      <w:r w:rsidR="00E50CFF" w:rsidRPr="007613C5">
        <w:t xml:space="preserve"> - </w:t>
      </w:r>
      <w:r w:rsidR="00676B11">
        <w:t>2</w:t>
      </w:r>
      <w:r w:rsidR="007613C5" w:rsidRPr="007613C5">
        <w:t>% (</w:t>
      </w:r>
      <w:r w:rsidR="00676B11">
        <w:t>3</w:t>
      </w:r>
      <w:r w:rsidRPr="007613C5">
        <w:t xml:space="preserve"> </w:t>
      </w:r>
      <w:r w:rsidR="005365D0" w:rsidRPr="007613C5">
        <w:t>участник</w:t>
      </w:r>
      <w:r w:rsidR="00676B11">
        <w:t>а</w:t>
      </w:r>
      <w:r w:rsidR="005365D0" w:rsidRPr="007613C5">
        <w:t>)</w:t>
      </w:r>
      <w:r w:rsidRPr="007613C5">
        <w:t>;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 xml:space="preserve">- получили уведомления о проведении мероприятия от Ростехнадзора (Северо-Уральского управления Ростехнадзора) – </w:t>
      </w:r>
      <w:r w:rsidR="00ED566B">
        <w:t>8</w:t>
      </w:r>
      <w:r w:rsidR="00676B11">
        <w:t>2</w:t>
      </w:r>
      <w:r w:rsidR="005365D0" w:rsidRPr="007613C5">
        <w:t>% (</w:t>
      </w:r>
      <w:r w:rsidR="00ED566B">
        <w:t>1</w:t>
      </w:r>
      <w:r w:rsidR="00676B11">
        <w:t>46</w:t>
      </w:r>
      <w:r w:rsidRPr="007613C5">
        <w:t xml:space="preserve"> </w:t>
      </w:r>
      <w:r w:rsidR="005365D0" w:rsidRPr="007613C5">
        <w:t>участников)</w:t>
      </w:r>
      <w:r w:rsidRPr="007613C5">
        <w:t>;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 xml:space="preserve">- из средств массовой информации – </w:t>
      </w:r>
      <w:r w:rsidR="00676B11">
        <w:t>1</w:t>
      </w:r>
      <w:r w:rsidR="005365D0" w:rsidRPr="007613C5">
        <w:t>% (</w:t>
      </w:r>
      <w:r w:rsidR="00676B11">
        <w:t>1</w:t>
      </w:r>
      <w:r w:rsidRPr="007613C5">
        <w:t xml:space="preserve"> </w:t>
      </w:r>
      <w:r w:rsidR="005365D0" w:rsidRPr="007613C5">
        <w:t>участник)</w:t>
      </w:r>
      <w:r w:rsidRPr="007613C5">
        <w:t>;</w:t>
      </w:r>
    </w:p>
    <w:p w:rsidR="00E50CFF" w:rsidRDefault="00AB7F61" w:rsidP="00196100">
      <w:pPr>
        <w:ind w:firstLine="567"/>
        <w:jc w:val="both"/>
        <w:outlineLvl w:val="0"/>
      </w:pPr>
      <w:r w:rsidRPr="007613C5">
        <w:t xml:space="preserve">- из других источников (в основном от руководства предприятия) – </w:t>
      </w:r>
      <w:r w:rsidR="00676B11">
        <w:t>1</w:t>
      </w:r>
      <w:r w:rsidR="00ED566B">
        <w:t>5</w:t>
      </w:r>
      <w:r w:rsidR="005365D0" w:rsidRPr="007613C5">
        <w:t>% (</w:t>
      </w:r>
      <w:r w:rsidR="00676B11">
        <w:t>26</w:t>
      </w:r>
      <w:r w:rsidRPr="007613C5">
        <w:t xml:space="preserve"> </w:t>
      </w:r>
      <w:r w:rsidR="005365D0" w:rsidRPr="007613C5">
        <w:t>участник</w:t>
      </w:r>
      <w:r w:rsidR="00676B11">
        <w:t>ов</w:t>
      </w:r>
      <w:r w:rsidR="005365D0" w:rsidRPr="007613C5">
        <w:t>)</w:t>
      </w:r>
      <w:r w:rsidR="003811B5" w:rsidRPr="007613C5">
        <w:t>.</w:t>
      </w:r>
    </w:p>
    <w:p w:rsidR="00E50CFF" w:rsidRDefault="002A2D0D" w:rsidP="00E50CFF">
      <w:pPr>
        <w:ind w:firstLine="567"/>
        <w:jc w:val="both"/>
        <w:outlineLvl w:val="0"/>
      </w:pPr>
      <w:r>
        <w:t xml:space="preserve">2) </w:t>
      </w:r>
      <w:r w:rsidR="00B346DA">
        <w:t xml:space="preserve">Также </w:t>
      </w:r>
      <w:r w:rsidR="00A23125">
        <w:t>респондентам</w:t>
      </w:r>
      <w:r w:rsidR="00E50CFF">
        <w:t xml:space="preserve"> </w:t>
      </w:r>
      <w:r w:rsidR="00B346DA">
        <w:t>было предложено</w:t>
      </w:r>
      <w:r w:rsidR="00194FA6">
        <w:t xml:space="preserve"> </w:t>
      </w:r>
      <w:r w:rsidR="00E50CFF">
        <w:t>оценить проведенное мероприятие</w:t>
      </w:r>
      <w:r w:rsidR="00B346DA">
        <w:t xml:space="preserve"> по пятибалльной шкале</w:t>
      </w:r>
      <w:r w:rsidR="00E50CFF">
        <w:t xml:space="preserve"> по следующим критериям: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Тематическ</w:t>
      </w:r>
      <w:r w:rsidR="008757A6">
        <w:rPr>
          <w:rStyle w:val="FontStyle50"/>
          <w:sz w:val="28"/>
          <w:szCs w:val="28"/>
        </w:rPr>
        <w:t>ая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направленност</w:t>
      </w:r>
      <w:r>
        <w:rPr>
          <w:rStyle w:val="FontStyle50"/>
          <w:sz w:val="28"/>
          <w:szCs w:val="28"/>
        </w:rPr>
        <w:t>ь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Эффективност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доведения 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Полезност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Организаци</w:t>
      </w:r>
      <w:r w:rsidR="008757A6">
        <w:rPr>
          <w:rStyle w:val="FontStyle50"/>
          <w:sz w:val="28"/>
          <w:szCs w:val="28"/>
        </w:rPr>
        <w:t>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мероприятия</w:t>
      </w:r>
      <w:r w:rsidR="008757A6">
        <w:rPr>
          <w:rStyle w:val="FontStyle50"/>
          <w:sz w:val="28"/>
          <w:szCs w:val="28"/>
        </w:rPr>
        <w:t>»</w:t>
      </w:r>
      <w:r>
        <w:rPr>
          <w:rStyle w:val="FontStyle50"/>
          <w:sz w:val="28"/>
          <w:szCs w:val="28"/>
        </w:rPr>
        <w:t>.</w:t>
      </w: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>
        <w:t>Тематическая направленность</w:t>
      </w:r>
      <w:r w:rsidRPr="004F4F38"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4D18EC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3C7FA6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64.4</w:t>
            </w:r>
          </w:p>
        </w:tc>
        <w:tc>
          <w:tcPr>
            <w:tcW w:w="2364" w:type="dxa"/>
          </w:tcPr>
          <w:p w:rsidR="006C6265" w:rsidRPr="00B55F4F" w:rsidRDefault="006C6265" w:rsidP="003C7FA6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9929B3">
              <w:rPr>
                <w:sz w:val="24"/>
              </w:rPr>
              <w:t>1</w:t>
            </w:r>
            <w:r w:rsidR="003C7FA6">
              <w:rPr>
                <w:sz w:val="24"/>
              </w:rPr>
              <w:t>4</w:t>
            </w:r>
            <w:r>
              <w:rPr>
                <w:sz w:val="24"/>
              </w:rPr>
              <w:t xml:space="preserve"> 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3C7FA6" w:rsidP="00F02328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  <w:tc>
          <w:tcPr>
            <w:tcW w:w="2364" w:type="dxa"/>
          </w:tcPr>
          <w:p w:rsidR="006C6265" w:rsidRPr="00B55F4F" w:rsidRDefault="003C7FA6" w:rsidP="00F02328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51</w:t>
            </w:r>
            <w:r w:rsidR="00F02328">
              <w:rPr>
                <w:sz w:val="24"/>
              </w:rPr>
              <w:t>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3C7FA6" w:rsidP="009929B3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2364" w:type="dxa"/>
          </w:tcPr>
          <w:p w:rsidR="006C6265" w:rsidRPr="00B55F4F" w:rsidRDefault="003C7FA6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  <w:r w:rsidR="00F02328">
              <w:rPr>
                <w:sz w:val="24"/>
              </w:rPr>
              <w:t xml:space="preserve"> человек</w:t>
            </w:r>
            <w:r w:rsidR="00362C81">
              <w:rPr>
                <w:sz w:val="24"/>
              </w:rPr>
              <w:t>а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3C7FA6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2364" w:type="dxa"/>
          </w:tcPr>
          <w:p w:rsidR="006C6265" w:rsidRPr="00B55F4F" w:rsidRDefault="003C7FA6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 человека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FC7320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6C6265" w:rsidP="003C7FA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3C7FA6">
              <w:rPr>
                <w:bCs/>
                <w:sz w:val="24"/>
              </w:rPr>
              <w:t>6</w:t>
            </w:r>
          </w:p>
        </w:tc>
      </w:tr>
    </w:tbl>
    <w:p w:rsidR="00AA3AC2" w:rsidRPr="00AA3AC2" w:rsidRDefault="00AA3AC2" w:rsidP="00B346DA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программе</w:t>
      </w:r>
      <w:r w:rsidRPr="004F4F38">
        <w:t>» мероприятие было оценено следующим образом:</w:t>
      </w:r>
    </w:p>
    <w:tbl>
      <w:tblPr>
        <w:tblStyle w:val="a3"/>
        <w:tblW w:w="7547" w:type="dxa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6C6265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3C7FA6" w:rsidP="003C7FA6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64" w:type="dxa"/>
          </w:tcPr>
          <w:p w:rsidR="006C6265" w:rsidRPr="00B55F4F" w:rsidRDefault="003C7FA6" w:rsidP="003C7FA6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 xml:space="preserve">110 </w:t>
            </w:r>
            <w:r w:rsidR="006C6265">
              <w:rPr>
                <w:sz w:val="24"/>
              </w:rPr>
              <w:t>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3C7FA6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64" w:type="dxa"/>
          </w:tcPr>
          <w:p w:rsidR="006C6265" w:rsidRPr="00B55F4F" w:rsidRDefault="003C7FA6" w:rsidP="00541703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56</w:t>
            </w:r>
            <w:r w:rsidR="00010F7B">
              <w:rPr>
                <w:sz w:val="24"/>
              </w:rPr>
              <w:t xml:space="preserve"> человек</w:t>
            </w:r>
            <w:r w:rsidR="00362C81">
              <w:rPr>
                <w:sz w:val="24"/>
              </w:rPr>
              <w:t>а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3C7FA6" w:rsidP="003C7FA6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4" w:type="dxa"/>
          </w:tcPr>
          <w:p w:rsidR="006C6265" w:rsidRPr="00B55F4F" w:rsidRDefault="003C7FA6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FC7320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4" w:type="dxa"/>
          </w:tcPr>
          <w:p w:rsidR="006C6265" w:rsidRPr="00B55F4F" w:rsidRDefault="00FC7320" w:rsidP="00541703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541703">
              <w:rPr>
                <w:sz w:val="24"/>
              </w:rPr>
              <w:t>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FC7320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4" w:type="dxa"/>
          </w:tcPr>
          <w:p w:rsidR="006C6265" w:rsidRPr="00B55F4F" w:rsidRDefault="006C6265" w:rsidP="003C7FA6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010F7B" w:rsidP="003C7FA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3C7FA6">
              <w:rPr>
                <w:bCs/>
                <w:sz w:val="24"/>
              </w:rPr>
              <w:t>5</w:t>
            </w:r>
          </w:p>
        </w:tc>
      </w:tr>
    </w:tbl>
    <w:p w:rsidR="00B55F4F" w:rsidRPr="00AA3AC2" w:rsidRDefault="00B55F4F" w:rsidP="00B346DA">
      <w:pPr>
        <w:tabs>
          <w:tab w:val="left" w:pos="993"/>
        </w:tabs>
        <w:ind w:firstLine="567"/>
        <w:jc w:val="both"/>
        <w:rPr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  <w:rPr>
          <w:bCs/>
        </w:rPr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квалификации выступающих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B0627B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FC7320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64" w:type="dxa"/>
          </w:tcPr>
          <w:p w:rsidR="006C6265" w:rsidRPr="00B55F4F" w:rsidRDefault="00FC7320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124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FC7320" w:rsidP="00FC7320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64" w:type="dxa"/>
          </w:tcPr>
          <w:p w:rsidR="006C6265" w:rsidRPr="00B55F4F" w:rsidRDefault="00FC7320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45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FC7320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4" w:type="dxa"/>
          </w:tcPr>
          <w:p w:rsidR="006C6265" w:rsidRPr="00B55F4F" w:rsidRDefault="00FC7320" w:rsidP="00FC7320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 человека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FC7320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4" w:type="dxa"/>
          </w:tcPr>
          <w:p w:rsidR="006C6265" w:rsidRPr="00B55F4F" w:rsidRDefault="00FC7320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 человека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FC7320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RPr="00F20221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6C6265" w:rsidP="00FC732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FC7320">
              <w:rPr>
                <w:bCs/>
                <w:sz w:val="24"/>
              </w:rPr>
              <w:t>6</w:t>
            </w:r>
          </w:p>
        </w:tc>
      </w:tr>
    </w:tbl>
    <w:p w:rsidR="00AA3AC2" w:rsidRPr="00AA3AC2" w:rsidRDefault="00AA3AC2" w:rsidP="00AA3AC2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организации мероприятия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7D39AA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FC7320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364" w:type="dxa"/>
          </w:tcPr>
          <w:p w:rsidR="006C6265" w:rsidRPr="00B55F4F" w:rsidRDefault="00010F7B" w:rsidP="00FC7320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FC7320">
              <w:rPr>
                <w:sz w:val="24"/>
              </w:rPr>
              <w:t>33</w:t>
            </w:r>
            <w:r w:rsidR="006C6265">
              <w:rPr>
                <w:sz w:val="24"/>
              </w:rPr>
              <w:t xml:space="preserve"> человек</w:t>
            </w:r>
            <w:r w:rsidR="00362C81">
              <w:rPr>
                <w:sz w:val="24"/>
              </w:rPr>
              <w:t>а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FC7320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64" w:type="dxa"/>
          </w:tcPr>
          <w:p w:rsidR="006C6265" w:rsidRPr="00B55F4F" w:rsidRDefault="003C7FA6" w:rsidP="00FC7320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  <w:r w:rsidR="00FC7320">
              <w:rPr>
                <w:sz w:val="24"/>
              </w:rPr>
              <w:t>1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FC7320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4" w:type="dxa"/>
          </w:tcPr>
          <w:p w:rsidR="006C6265" w:rsidRPr="00B55F4F" w:rsidRDefault="00FC7320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 w:rsidR="00362C81">
              <w:rPr>
                <w:sz w:val="24"/>
              </w:rPr>
              <w:t xml:space="preserve">человека 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FC7320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4" w:type="dxa"/>
          </w:tcPr>
          <w:p w:rsidR="006C6265" w:rsidRPr="00B55F4F" w:rsidRDefault="00FC7320" w:rsidP="00FC7320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 человек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RPr="00F20221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BD67F0" w:rsidP="00FC732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FC7320">
              <w:rPr>
                <w:bCs/>
                <w:sz w:val="24"/>
              </w:rPr>
              <w:t>7</w:t>
            </w:r>
          </w:p>
        </w:tc>
      </w:tr>
    </w:tbl>
    <w:p w:rsidR="00FC7320" w:rsidRDefault="00FC7320" w:rsidP="00E50CFF">
      <w:pPr>
        <w:ind w:firstLine="567"/>
        <w:jc w:val="both"/>
        <w:outlineLvl w:val="0"/>
      </w:pPr>
    </w:p>
    <w:p w:rsidR="00AA3AC2" w:rsidRDefault="002A2D0D" w:rsidP="00E50CFF">
      <w:pPr>
        <w:ind w:firstLine="567"/>
        <w:jc w:val="both"/>
        <w:outlineLvl w:val="0"/>
      </w:pPr>
      <w:r>
        <w:t xml:space="preserve">3) </w:t>
      </w:r>
      <w:r w:rsidR="00AA3AC2">
        <w:t xml:space="preserve">Информация о </w:t>
      </w:r>
      <w:r w:rsidR="00B169CB">
        <w:t xml:space="preserve">возможности </w:t>
      </w:r>
      <w:r w:rsidR="00AA3AC2">
        <w:t>участи</w:t>
      </w:r>
      <w:r w:rsidR="00B169CB">
        <w:t>я</w:t>
      </w:r>
      <w:r w:rsidR="00AA3AC2">
        <w:t xml:space="preserve"> в публичном обсуждении</w:t>
      </w:r>
      <w:r w:rsidR="00AA3AC2" w:rsidRPr="00AA3AC2">
        <w:t xml:space="preserve"> проектов докладов, подготовленных Ростехнадзором по результатам анализа правоприменительной практики</w:t>
      </w:r>
      <w:r w:rsidR="00AA3AC2">
        <w:t xml:space="preserve"> </w:t>
      </w:r>
      <w:r w:rsidR="00B169CB">
        <w:t>распределилась в следующем порядке:</w:t>
      </w:r>
    </w:p>
    <w:p w:rsidR="00B169CB" w:rsidRDefault="00B169CB" w:rsidP="00E50CFF">
      <w:pPr>
        <w:ind w:firstLine="567"/>
        <w:jc w:val="both"/>
        <w:outlineLvl w:val="0"/>
      </w:pPr>
      <w:r>
        <w:t xml:space="preserve">1 – Принимали участие в публичном обсуждении – </w:t>
      </w:r>
      <w:r w:rsidR="00D20873">
        <w:t>21</w:t>
      </w:r>
      <w:r w:rsidR="006C6265">
        <w:t>% (</w:t>
      </w:r>
      <w:r w:rsidR="00D20873">
        <w:t>37</w:t>
      </w:r>
      <w:r>
        <w:t xml:space="preserve"> </w:t>
      </w:r>
      <w:r w:rsidR="006C6265">
        <w:t>участник</w:t>
      </w:r>
      <w:r w:rsidR="005B5323">
        <w:t>ов</w:t>
      </w:r>
      <w:r w:rsidR="006C6265">
        <w:t>)</w:t>
      </w:r>
      <w:r>
        <w:t>,</w:t>
      </w:r>
    </w:p>
    <w:p w:rsidR="00B169CB" w:rsidRDefault="00B169CB" w:rsidP="00E50CFF">
      <w:pPr>
        <w:ind w:firstLine="567"/>
        <w:jc w:val="both"/>
        <w:outlineLvl w:val="0"/>
      </w:pPr>
      <w:r>
        <w:t xml:space="preserve">2 – Не принимали участие в публичном обсуждении – </w:t>
      </w:r>
      <w:r w:rsidR="00D20873">
        <w:t>66</w:t>
      </w:r>
      <w:r w:rsidR="006C6265">
        <w:t>% (</w:t>
      </w:r>
      <w:r w:rsidR="00D20873">
        <w:t>117</w:t>
      </w:r>
      <w:r>
        <w:t xml:space="preserve"> </w:t>
      </w:r>
      <w:r w:rsidR="006C6265">
        <w:t>участник</w:t>
      </w:r>
      <w:r w:rsidR="00D20873">
        <w:t>ов</w:t>
      </w:r>
      <w:r w:rsidR="006C6265">
        <w:t>)</w:t>
      </w:r>
      <w:r>
        <w:t>,</w:t>
      </w:r>
    </w:p>
    <w:p w:rsidR="00B169CB" w:rsidRDefault="00B169CB" w:rsidP="00E50CFF">
      <w:pPr>
        <w:ind w:firstLine="567"/>
        <w:jc w:val="both"/>
        <w:outlineLvl w:val="0"/>
      </w:pPr>
      <w:r>
        <w:t xml:space="preserve">3 - </w:t>
      </w:r>
      <w:r w:rsidRPr="00B169CB">
        <w:t>Не знал</w:t>
      </w:r>
      <w:r>
        <w:t>и</w:t>
      </w:r>
      <w:r w:rsidRPr="00B169CB">
        <w:t xml:space="preserve"> о возможности</w:t>
      </w:r>
      <w:r>
        <w:t xml:space="preserve"> участия в публичном обсуждении – </w:t>
      </w:r>
      <w:r w:rsidR="00D20873">
        <w:t>11</w:t>
      </w:r>
      <w:r w:rsidR="006C6265">
        <w:t>% (</w:t>
      </w:r>
      <w:r w:rsidR="00D20873">
        <w:t>19</w:t>
      </w:r>
      <w:r w:rsidR="00FA5769">
        <w:t> </w:t>
      </w:r>
      <w:r w:rsidR="006C6265">
        <w:t>участник</w:t>
      </w:r>
      <w:r w:rsidR="005B5323">
        <w:t>ов</w:t>
      </w:r>
      <w:r w:rsidR="00FA5769">
        <w:t>)</w:t>
      </w:r>
      <w:r>
        <w:t>.</w:t>
      </w:r>
    </w:p>
    <w:p w:rsidR="008F7B76" w:rsidRDefault="002A2D0D" w:rsidP="00E50CFF">
      <w:pPr>
        <w:ind w:firstLine="567"/>
        <w:jc w:val="both"/>
        <w:outlineLvl w:val="0"/>
      </w:pPr>
      <w:r>
        <w:t xml:space="preserve">4) </w:t>
      </w:r>
      <w:r w:rsidR="006D3B0B">
        <w:t>Желание повторно посетить публичные мероприятия Управления</w:t>
      </w:r>
      <w:r w:rsidR="00B169CB">
        <w:t xml:space="preserve">, </w:t>
      </w:r>
      <w:r w:rsidR="00B169CB" w:rsidRPr="00B169CB">
        <w:t>счита</w:t>
      </w:r>
      <w:r w:rsidR="00B169CB">
        <w:t>я</w:t>
      </w:r>
      <w:r w:rsidR="00B169CB" w:rsidRPr="00B169CB">
        <w:t xml:space="preserve"> подобный формат общения очень полезным</w:t>
      </w:r>
      <w:r w:rsidR="00B169CB">
        <w:t>,</w:t>
      </w:r>
      <w:r w:rsidR="006D3B0B">
        <w:t xml:space="preserve"> выразили </w:t>
      </w:r>
      <w:r w:rsidR="00AF48E3">
        <w:t>9</w:t>
      </w:r>
      <w:r w:rsidR="00D20873">
        <w:t>6</w:t>
      </w:r>
      <w:r w:rsidR="00FA5769">
        <w:t>% опрошенных (</w:t>
      </w:r>
      <w:r w:rsidR="00AF48E3">
        <w:t>1</w:t>
      </w:r>
      <w:r w:rsidR="00D20873">
        <w:t>62</w:t>
      </w:r>
      <w:r w:rsidR="00FA5769">
        <w:t> участник</w:t>
      </w:r>
      <w:r w:rsidR="00D20873">
        <w:t>а</w:t>
      </w:r>
      <w:r w:rsidR="00FA5769">
        <w:t>)</w:t>
      </w:r>
      <w:r w:rsidR="006D3B0B">
        <w:t xml:space="preserve">. Написали о возможности своего повторного </w:t>
      </w:r>
      <w:r w:rsidR="00B169CB">
        <w:t xml:space="preserve">посещения публичных обсуждений </w:t>
      </w:r>
      <w:r w:rsidR="006D3B0B">
        <w:t xml:space="preserve">в зависимости от состава участников мероприятия </w:t>
      </w:r>
      <w:r w:rsidR="00D20873">
        <w:t>8</w:t>
      </w:r>
      <w:r w:rsidR="00AF48E3">
        <w:t xml:space="preserve">% опрошенных </w:t>
      </w:r>
      <w:r w:rsidR="00D20873">
        <w:t>4</w:t>
      </w:r>
      <w:r w:rsidR="00FA5769">
        <w:t> участника)</w:t>
      </w:r>
      <w:r w:rsidR="006D3B0B">
        <w:t xml:space="preserve">. </w:t>
      </w:r>
      <w:r w:rsidR="008F7B76">
        <w:t xml:space="preserve">Иные варианты </w:t>
      </w:r>
      <w:r w:rsidR="00AF48E3">
        <w:t>-</w:t>
      </w:r>
      <w:r w:rsidR="00D20873">
        <w:t>1</w:t>
      </w:r>
      <w:r w:rsidR="00AF48E3">
        <w:t>% опрошенных (</w:t>
      </w:r>
      <w:r w:rsidR="00D20873">
        <w:t>1 участник</w:t>
      </w:r>
      <w:r w:rsidR="00AF48E3">
        <w:t>)</w:t>
      </w:r>
      <w:r w:rsidR="006D3B0B">
        <w:t xml:space="preserve">. </w:t>
      </w:r>
    </w:p>
    <w:p w:rsidR="008F7B76" w:rsidRDefault="002A2D0D" w:rsidP="00E50CFF">
      <w:pPr>
        <w:ind w:firstLine="567"/>
        <w:jc w:val="both"/>
        <w:outlineLvl w:val="0"/>
      </w:pPr>
      <w:r>
        <w:t xml:space="preserve">5) </w:t>
      </w:r>
      <w:r w:rsidR="008F7B76">
        <w:t>По итогом проведенного публичн</w:t>
      </w:r>
      <w:r w:rsidR="00F10C54">
        <w:t>ых обсуждений</w:t>
      </w:r>
      <w:r w:rsidR="008F7B76">
        <w:t xml:space="preserve"> основными </w:t>
      </w:r>
      <w:r w:rsidR="008F7B76" w:rsidRPr="008F7B76">
        <w:t>предложения</w:t>
      </w:r>
      <w:r w:rsidR="008F7B76">
        <w:t>ми</w:t>
      </w:r>
      <w:r w:rsidR="008F7B76" w:rsidRPr="008F7B76">
        <w:t xml:space="preserve"> по совершенствованию организации и проведения подобных мероприятий</w:t>
      </w:r>
      <w:r w:rsidR="008F7B76">
        <w:t xml:space="preserve"> явились:</w:t>
      </w:r>
    </w:p>
    <w:p w:rsidR="008F7B76" w:rsidRDefault="008F7B76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увеличение </w:t>
      </w:r>
      <w:r>
        <w:t xml:space="preserve">продолжительности </w:t>
      </w:r>
      <w:r w:rsidR="00FA5769">
        <w:t xml:space="preserve">проведения </w:t>
      </w:r>
      <w:r>
        <w:t>публичного мероприятия</w:t>
      </w:r>
      <w:r w:rsidR="00432BC8">
        <w:t xml:space="preserve"> с перерывом на кофе-брэйк</w:t>
      </w:r>
      <w:r>
        <w:t>;</w:t>
      </w:r>
    </w:p>
    <w:p w:rsidR="00B7032B" w:rsidRDefault="00B7032B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сохранение или повышение частоты </w:t>
      </w:r>
      <w:r w:rsidR="00FA5769">
        <w:t xml:space="preserve">проведений </w:t>
      </w:r>
      <w:r>
        <w:t xml:space="preserve">публичных </w:t>
      </w:r>
      <w:r w:rsidR="00F10C54">
        <w:t>обсуждений</w:t>
      </w:r>
      <w:r w:rsidR="00FA5769">
        <w:t>;</w:t>
      </w:r>
    </w:p>
    <w:p w:rsidR="008F7B76" w:rsidRDefault="008F7B76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инструментария и технических возможностей для </w:t>
      </w:r>
      <w:r w:rsidR="003D5580">
        <w:t>интерактивного общения и</w:t>
      </w:r>
      <w:r w:rsidR="00F10C54">
        <w:t xml:space="preserve"> </w:t>
      </w:r>
      <w:r w:rsidR="00FA5769">
        <w:t>выступления слушателей</w:t>
      </w:r>
      <w:r w:rsidR="00B7032B">
        <w:t xml:space="preserve"> </w:t>
      </w:r>
      <w:r w:rsidR="00FA5769">
        <w:t>публичного мероприятия</w:t>
      </w:r>
      <w:r w:rsidR="00B7032B">
        <w:t>;</w:t>
      </w:r>
    </w:p>
    <w:p w:rsidR="00B7032B" w:rsidRDefault="00B7032B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круга </w:t>
      </w:r>
      <w:r>
        <w:t>обсуждаемых вопросов</w:t>
      </w:r>
      <w:r w:rsidR="00FA5769">
        <w:t xml:space="preserve"> </w:t>
      </w:r>
      <w:r w:rsidR="00F10C54">
        <w:t>участниками</w:t>
      </w:r>
      <w:r w:rsidR="00FA5769" w:rsidRPr="00FA5769">
        <w:t xml:space="preserve"> </w:t>
      </w:r>
      <w:r w:rsidR="00FA5769">
        <w:t>публичного мероприятия</w:t>
      </w:r>
      <w:r>
        <w:t>.</w:t>
      </w:r>
    </w:p>
    <w:p w:rsidR="002A2D0D" w:rsidRDefault="002A2D0D" w:rsidP="002A2D0D">
      <w:pPr>
        <w:ind w:firstLine="567"/>
        <w:jc w:val="both"/>
        <w:outlineLvl w:val="0"/>
      </w:pPr>
      <w:r>
        <w:t xml:space="preserve">6) Анализ ответов на вопрос анкеты о статусе участников публичных обсуждений </w:t>
      </w:r>
      <w:r w:rsidRPr="006B051E">
        <w:rPr>
          <w:color w:val="000000" w:themeColor="text1"/>
        </w:rPr>
        <w:t>показа</w:t>
      </w:r>
      <w:r>
        <w:rPr>
          <w:color w:val="000000" w:themeColor="text1"/>
        </w:rPr>
        <w:t xml:space="preserve">л, что большинство респондентов – </w:t>
      </w:r>
      <w:r w:rsidR="00D32A5D">
        <w:rPr>
          <w:color w:val="000000" w:themeColor="text1"/>
        </w:rPr>
        <w:t>96</w:t>
      </w:r>
      <w:r w:rsidR="00FA5769">
        <w:rPr>
          <w:color w:val="000000" w:themeColor="text1"/>
        </w:rPr>
        <w:t>% (</w:t>
      </w:r>
      <w:r w:rsidR="00392396">
        <w:rPr>
          <w:color w:val="000000" w:themeColor="text1"/>
        </w:rPr>
        <w:t>1</w:t>
      </w:r>
      <w:r w:rsidR="00D32A5D">
        <w:rPr>
          <w:color w:val="000000" w:themeColor="text1"/>
        </w:rPr>
        <w:t>70</w:t>
      </w:r>
      <w:r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участник</w:t>
      </w:r>
      <w:r w:rsidR="008E6603">
        <w:rPr>
          <w:color w:val="000000" w:themeColor="text1"/>
        </w:rPr>
        <w:t>ов</w:t>
      </w:r>
      <w:r w:rsidR="00FA5769">
        <w:rPr>
          <w:color w:val="000000" w:themeColor="text1"/>
        </w:rPr>
        <w:t>)</w:t>
      </w:r>
      <w:r w:rsidRPr="006B051E">
        <w:rPr>
          <w:color w:val="000000" w:themeColor="text1"/>
        </w:rPr>
        <w:t xml:space="preserve"> являются </w:t>
      </w:r>
      <w:r>
        <w:rPr>
          <w:color w:val="000000" w:themeColor="text1"/>
        </w:rPr>
        <w:t>представителями юридических лиц</w:t>
      </w:r>
      <w:r w:rsidRPr="006B051E">
        <w:rPr>
          <w:color w:val="000000" w:themeColor="text1"/>
        </w:rPr>
        <w:t xml:space="preserve"> и индивидуальны</w:t>
      </w:r>
      <w:r>
        <w:rPr>
          <w:color w:val="000000" w:themeColor="text1"/>
        </w:rPr>
        <w:t>х</w:t>
      </w:r>
      <w:r w:rsidRPr="006B051E">
        <w:rPr>
          <w:color w:val="000000" w:themeColor="text1"/>
        </w:rPr>
        <w:t xml:space="preserve"> предпринимател</w:t>
      </w:r>
      <w:r>
        <w:rPr>
          <w:color w:val="000000" w:themeColor="text1"/>
        </w:rPr>
        <w:t>ей</w:t>
      </w:r>
      <w:r w:rsidRPr="006B051E">
        <w:rPr>
          <w:color w:val="000000" w:themeColor="text1"/>
        </w:rPr>
        <w:t>,</w:t>
      </w:r>
      <w:r>
        <w:rPr>
          <w:color w:val="000000" w:themeColor="text1"/>
        </w:rPr>
        <w:t xml:space="preserve"> эксплуатирующих подконтрольные Ростехнадзору объекты,</w:t>
      </w:r>
      <w:r w:rsidRPr="006B051E">
        <w:rPr>
          <w:color w:val="000000" w:themeColor="text1"/>
        </w:rPr>
        <w:t xml:space="preserve"> </w:t>
      </w:r>
      <w:r w:rsidR="00D32A5D">
        <w:rPr>
          <w:color w:val="000000" w:themeColor="text1"/>
        </w:rPr>
        <w:t>1</w:t>
      </w:r>
      <w:r w:rsidR="00FA5769">
        <w:rPr>
          <w:color w:val="000000" w:themeColor="text1"/>
        </w:rPr>
        <w:t>% (</w:t>
      </w:r>
      <w:r w:rsidR="00D32A5D">
        <w:rPr>
          <w:color w:val="000000" w:themeColor="text1"/>
        </w:rPr>
        <w:t>1</w:t>
      </w:r>
      <w:r w:rsidR="00FA5769">
        <w:rPr>
          <w:color w:val="000000" w:themeColor="text1"/>
        </w:rPr>
        <w:t xml:space="preserve"> участника)</w:t>
      </w:r>
      <w:r w:rsidR="00FA5769" w:rsidRPr="006B051E"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представители органов </w:t>
      </w:r>
      <w:r w:rsidRPr="006B051E">
        <w:rPr>
          <w:color w:val="000000" w:themeColor="text1"/>
        </w:rPr>
        <w:t xml:space="preserve">власти, </w:t>
      </w:r>
      <w:r w:rsidR="00D32A5D">
        <w:rPr>
          <w:color w:val="000000" w:themeColor="text1"/>
        </w:rPr>
        <w:t>1</w:t>
      </w:r>
      <w:r w:rsidR="00FA5769">
        <w:rPr>
          <w:color w:val="000000" w:themeColor="text1"/>
        </w:rPr>
        <w:t>% (</w:t>
      </w:r>
      <w:r w:rsidR="008E6603">
        <w:rPr>
          <w:color w:val="000000" w:themeColor="text1"/>
        </w:rPr>
        <w:t>1</w:t>
      </w:r>
      <w:r w:rsidR="00B317CE"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участник)</w:t>
      </w:r>
      <w:r w:rsidRPr="006B051E"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-</w:t>
      </w:r>
      <w:r w:rsidRPr="006B05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представитель экспертной организации, </w:t>
      </w:r>
      <w:r w:rsidR="00D32A5D">
        <w:rPr>
          <w:color w:val="000000" w:themeColor="text1"/>
        </w:rPr>
        <w:t>1</w:t>
      </w:r>
      <w:r w:rsidR="00FA5769">
        <w:rPr>
          <w:color w:val="000000" w:themeColor="text1"/>
        </w:rPr>
        <w:t xml:space="preserve"> (</w:t>
      </w:r>
      <w:r w:rsidR="00D32A5D">
        <w:rPr>
          <w:color w:val="000000" w:themeColor="text1"/>
        </w:rPr>
        <w:t>2</w:t>
      </w:r>
      <w:r w:rsidR="00FA5769">
        <w:rPr>
          <w:color w:val="000000" w:themeColor="text1"/>
        </w:rPr>
        <w:t xml:space="preserve"> участник</w:t>
      </w:r>
      <w:r w:rsidR="00D32A5D">
        <w:rPr>
          <w:color w:val="000000" w:themeColor="text1"/>
        </w:rPr>
        <w:t>а</w:t>
      </w:r>
      <w:r w:rsidR="00FA5769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- представители</w:t>
      </w:r>
      <w:r>
        <w:rPr>
          <w:color w:val="000000" w:themeColor="text1"/>
        </w:rPr>
        <w:t xml:space="preserve"> иных организаций</w:t>
      </w:r>
      <w:r w:rsidRPr="006B051E">
        <w:rPr>
          <w:color w:val="000000" w:themeColor="text1"/>
        </w:rPr>
        <w:t>. Такое распределение респондентов позволяет сделать вывод, что большинство</w:t>
      </w:r>
      <w:r>
        <w:t xml:space="preserve"> анкет заполнены представителями целевой аудитории, и результаты анкетирования могут быть использованы для совершенствования работы Управления в целом и организации публичных обсуждений правоприменительной </w:t>
      </w:r>
      <w:r w:rsidR="004A46CF">
        <w:t>практики,</w:t>
      </w:r>
      <w:r>
        <w:t xml:space="preserve"> в частности.</w:t>
      </w:r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EF1633" w:rsidRDefault="00072580" w:rsidP="00E50CFF">
      <w:pPr>
        <w:ind w:firstLine="567"/>
        <w:jc w:val="both"/>
        <w:outlineLvl w:val="0"/>
        <w:rPr>
          <w:color w:val="000000" w:themeColor="text1"/>
        </w:rPr>
      </w:pPr>
      <w:r w:rsidRPr="00EF1633">
        <w:rPr>
          <w:color w:val="000000" w:themeColor="text1"/>
        </w:rPr>
        <w:t xml:space="preserve">Таким образом, проведенные публичные обсуждения получили достаточно высокие оценки участников публичных обсуждений, в том числе целевой аудитории.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направлениям.</w:t>
      </w:r>
    </w:p>
    <w:p w:rsidR="00EC7013" w:rsidRDefault="00EC7013" w:rsidP="00EC7013">
      <w:pPr>
        <w:jc w:val="both"/>
        <w:rPr>
          <w:color w:val="000000" w:themeColor="text1"/>
        </w:rPr>
      </w:pPr>
    </w:p>
    <w:p w:rsidR="00EC7013" w:rsidRDefault="00EC7013" w:rsidP="00EC7013">
      <w:pPr>
        <w:jc w:val="both"/>
        <w:rPr>
          <w:color w:val="000000" w:themeColor="text1"/>
        </w:rPr>
      </w:pPr>
    </w:p>
    <w:p w:rsidR="00EC7013" w:rsidRDefault="00EC7013" w:rsidP="00EC7013">
      <w:pPr>
        <w:jc w:val="both"/>
        <w:rPr>
          <w:color w:val="000000" w:themeColor="text1"/>
        </w:rPr>
      </w:pPr>
    </w:p>
    <w:p w:rsidR="00EC7013" w:rsidRDefault="00EC7013" w:rsidP="00EC7013">
      <w:pPr>
        <w:jc w:val="both"/>
        <w:rPr>
          <w:color w:val="000000" w:themeColor="text1"/>
        </w:rPr>
      </w:pPr>
    </w:p>
    <w:p w:rsidR="00EC7013" w:rsidRDefault="00EC7013" w:rsidP="00EC7013">
      <w:pPr>
        <w:jc w:val="both"/>
        <w:rPr>
          <w:color w:val="000000" w:themeColor="text1"/>
        </w:rPr>
      </w:pPr>
    </w:p>
    <w:p w:rsidR="00EC7013" w:rsidRDefault="00EC7013" w:rsidP="00EC7013">
      <w:pPr>
        <w:jc w:val="both"/>
        <w:rPr>
          <w:color w:val="000000" w:themeColor="text1"/>
        </w:rPr>
      </w:pPr>
    </w:p>
    <w:p w:rsidR="00EC7013" w:rsidRDefault="00EC7013" w:rsidP="00EC7013">
      <w:pPr>
        <w:jc w:val="both"/>
        <w:rPr>
          <w:color w:val="000000" w:themeColor="text1"/>
        </w:rPr>
      </w:pPr>
    </w:p>
    <w:p w:rsidR="008F7B76" w:rsidRDefault="00F10C54" w:rsidP="00EC7013">
      <w:pPr>
        <w:ind w:left="7788"/>
        <w:jc w:val="both"/>
        <w:rPr>
          <w:color w:val="000000" w:themeColor="text1"/>
        </w:rPr>
      </w:pPr>
      <w:r>
        <w:rPr>
          <w:color w:val="000000" w:themeColor="text1"/>
        </w:rPr>
        <w:t>Форма анкеты</w:t>
      </w:r>
    </w:p>
    <w:p w:rsidR="00EC7013" w:rsidRPr="005A0C70" w:rsidRDefault="00EC7013" w:rsidP="00EC7013">
      <w:pPr>
        <w:pStyle w:val="Style2"/>
        <w:shd w:val="clear" w:color="auto" w:fill="auto"/>
        <w:ind w:left="20"/>
        <w:rPr>
          <w:sz w:val="26"/>
          <w:szCs w:val="26"/>
        </w:rPr>
      </w:pPr>
      <w:bookmarkStart w:id="0" w:name="bookmark0"/>
      <w:r w:rsidRPr="005A0C70">
        <w:rPr>
          <w:rStyle w:val="CharStyle3"/>
          <w:sz w:val="26"/>
          <w:szCs w:val="26"/>
        </w:rPr>
        <w:t>АНКЕТА</w:t>
      </w:r>
      <w:bookmarkEnd w:id="0"/>
    </w:p>
    <w:p w:rsidR="00EC7013" w:rsidRPr="005A0C70" w:rsidRDefault="00EC7013" w:rsidP="00EC7013">
      <w:pPr>
        <w:pStyle w:val="Style2"/>
        <w:shd w:val="clear" w:color="auto" w:fill="auto"/>
        <w:ind w:left="20"/>
        <w:rPr>
          <w:sz w:val="26"/>
          <w:szCs w:val="26"/>
        </w:rPr>
      </w:pPr>
      <w:bookmarkStart w:id="1" w:name="bookmark1"/>
      <w:r w:rsidRPr="005A0C70">
        <w:rPr>
          <w:rStyle w:val="CharStyle3"/>
          <w:sz w:val="26"/>
          <w:szCs w:val="26"/>
        </w:rPr>
        <w:t>участника публичных обсуждений результатов правоприменительной</w:t>
      </w:r>
      <w:bookmarkEnd w:id="1"/>
    </w:p>
    <w:p w:rsidR="00EC7013" w:rsidRPr="005A0C70" w:rsidRDefault="00EC7013" w:rsidP="00EC7013">
      <w:pPr>
        <w:pStyle w:val="Style2"/>
        <w:shd w:val="clear" w:color="auto" w:fill="auto"/>
        <w:ind w:left="20"/>
        <w:rPr>
          <w:sz w:val="26"/>
          <w:szCs w:val="26"/>
        </w:rPr>
      </w:pPr>
      <w:bookmarkStart w:id="2" w:name="bookmark2"/>
      <w:r w:rsidRPr="005A0C70">
        <w:rPr>
          <w:rStyle w:val="CharStyle3"/>
          <w:sz w:val="26"/>
          <w:szCs w:val="26"/>
        </w:rPr>
        <w:t>практики Ростехнадзора</w:t>
      </w:r>
      <w:bookmarkEnd w:id="2"/>
    </w:p>
    <w:p w:rsidR="00EC7013" w:rsidRPr="005A0C70" w:rsidRDefault="00EC7013" w:rsidP="00EC7013">
      <w:pPr>
        <w:pStyle w:val="Style4"/>
        <w:shd w:val="clear" w:color="auto" w:fill="auto"/>
        <w:tabs>
          <w:tab w:val="left" w:leader="underscore" w:pos="9781"/>
        </w:tabs>
        <w:spacing w:before="0" w:line="240" w:lineRule="auto"/>
        <w:ind w:left="20"/>
        <w:jc w:val="both"/>
        <w:rPr>
          <w:sz w:val="26"/>
          <w:szCs w:val="26"/>
        </w:rPr>
      </w:pPr>
      <w:r w:rsidRPr="005A0C70">
        <w:rPr>
          <w:rStyle w:val="CharStyle5"/>
          <w:sz w:val="26"/>
          <w:szCs w:val="26"/>
        </w:rPr>
        <w:t>Наименование публичного мероприятия:</w:t>
      </w:r>
      <w:r w:rsidRPr="005A0C70">
        <w:rPr>
          <w:sz w:val="26"/>
          <w:szCs w:val="26"/>
        </w:rPr>
        <w:t xml:space="preserve"> </w:t>
      </w:r>
      <w:r w:rsidRPr="005A0C70">
        <w:rPr>
          <w:sz w:val="26"/>
          <w:szCs w:val="26"/>
          <w:u w:val="single"/>
        </w:rPr>
        <w:t>п</w:t>
      </w:r>
      <w:r w:rsidRPr="005A0C70">
        <w:rPr>
          <w:rStyle w:val="CharStyle5"/>
          <w:sz w:val="26"/>
          <w:szCs w:val="26"/>
          <w:u w:val="single"/>
        </w:rPr>
        <w:t xml:space="preserve">убличные обсуждения правоприменительной практики </w:t>
      </w:r>
      <w:r>
        <w:rPr>
          <w:rStyle w:val="CharStyle5"/>
          <w:sz w:val="26"/>
          <w:szCs w:val="26"/>
          <w:u w:val="single"/>
        </w:rPr>
        <w:t xml:space="preserve">в ходе </w:t>
      </w:r>
      <w:r w:rsidRPr="005A0C70">
        <w:rPr>
          <w:rStyle w:val="CharStyle5"/>
          <w:sz w:val="26"/>
          <w:szCs w:val="26"/>
          <w:u w:val="single"/>
        </w:rPr>
        <w:t>контрольно-надзорной деятельности Северо-Уральского управления Ростехнадзора.</w:t>
      </w:r>
      <w:r w:rsidRPr="005A0C70">
        <w:rPr>
          <w:rStyle w:val="CharStyle5"/>
          <w:sz w:val="26"/>
          <w:szCs w:val="26"/>
        </w:rPr>
        <w:tab/>
      </w:r>
    </w:p>
    <w:p w:rsidR="00EC7013" w:rsidRDefault="00EC7013" w:rsidP="00EC7013">
      <w:pPr>
        <w:pStyle w:val="Style4"/>
        <w:shd w:val="clear" w:color="auto" w:fill="auto"/>
        <w:tabs>
          <w:tab w:val="left" w:leader="underscore" w:pos="9781"/>
        </w:tabs>
        <w:spacing w:before="0" w:line="240" w:lineRule="auto"/>
        <w:ind w:left="2552" w:hanging="2532"/>
        <w:rPr>
          <w:rStyle w:val="CharStyle5"/>
          <w:sz w:val="26"/>
          <w:szCs w:val="26"/>
          <w:u w:val="single"/>
        </w:rPr>
      </w:pPr>
      <w:r w:rsidRPr="005A0C70">
        <w:rPr>
          <w:rStyle w:val="CharStyle5"/>
          <w:sz w:val="26"/>
          <w:szCs w:val="26"/>
        </w:rPr>
        <w:t xml:space="preserve">Место проведения: </w:t>
      </w:r>
      <w:r w:rsidRPr="00C616B1">
        <w:rPr>
          <w:rStyle w:val="CharStyle5"/>
          <w:sz w:val="26"/>
          <w:szCs w:val="26"/>
          <w:u w:val="single"/>
        </w:rPr>
        <w:t xml:space="preserve">г. </w:t>
      </w:r>
      <w:r>
        <w:rPr>
          <w:rStyle w:val="CharStyle5"/>
          <w:sz w:val="26"/>
          <w:szCs w:val="26"/>
          <w:u w:val="single"/>
        </w:rPr>
        <w:t>Новый Уренгой, ул. Геологоразвыедчиков д.9</w:t>
      </w:r>
    </w:p>
    <w:p w:rsidR="00EC7013" w:rsidRPr="005A0C70" w:rsidRDefault="00EC7013" w:rsidP="00EC7013">
      <w:pPr>
        <w:pStyle w:val="Style4"/>
        <w:shd w:val="clear" w:color="auto" w:fill="auto"/>
        <w:tabs>
          <w:tab w:val="left" w:leader="underscore" w:pos="9781"/>
        </w:tabs>
        <w:spacing w:before="0" w:line="240" w:lineRule="auto"/>
        <w:ind w:left="2552" w:hanging="2532"/>
        <w:rPr>
          <w:sz w:val="26"/>
          <w:szCs w:val="26"/>
          <w:u w:val="single"/>
        </w:rPr>
      </w:pPr>
      <w:r>
        <w:rPr>
          <w:rStyle w:val="CharStyle5"/>
          <w:sz w:val="26"/>
          <w:szCs w:val="26"/>
          <w:u w:val="single"/>
        </w:rPr>
        <w:t>Дата 19 сентября 2018г..</w:t>
      </w:r>
    </w:p>
    <w:p w:rsidR="00EC7013" w:rsidRPr="00566744" w:rsidRDefault="00EC7013" w:rsidP="00EC7013">
      <w:pPr>
        <w:pStyle w:val="Style2"/>
        <w:shd w:val="clear" w:color="auto" w:fill="auto"/>
        <w:spacing w:line="240" w:lineRule="auto"/>
        <w:ind w:left="20"/>
        <w:rPr>
          <w:rStyle w:val="CharStyle3"/>
          <w:sz w:val="12"/>
          <w:szCs w:val="12"/>
        </w:rPr>
      </w:pPr>
      <w:bookmarkStart w:id="3" w:name="bookmark3"/>
    </w:p>
    <w:p w:rsidR="00EC7013" w:rsidRPr="005A0C70" w:rsidRDefault="00EC7013" w:rsidP="00EC7013">
      <w:pPr>
        <w:pStyle w:val="Style2"/>
        <w:shd w:val="clear" w:color="auto" w:fill="auto"/>
        <w:spacing w:line="240" w:lineRule="auto"/>
        <w:ind w:left="20"/>
        <w:rPr>
          <w:sz w:val="26"/>
          <w:szCs w:val="26"/>
        </w:rPr>
      </w:pPr>
      <w:r w:rsidRPr="005A0C70">
        <w:rPr>
          <w:rStyle w:val="CharStyle3"/>
          <w:sz w:val="26"/>
          <w:szCs w:val="26"/>
        </w:rPr>
        <w:t>Уважаемые коллеги!</w:t>
      </w:r>
      <w:bookmarkEnd w:id="3"/>
    </w:p>
    <w:p w:rsidR="00EC7013" w:rsidRPr="005A0C70" w:rsidRDefault="00EC7013" w:rsidP="00EC7013">
      <w:pPr>
        <w:pStyle w:val="Style2"/>
        <w:shd w:val="clear" w:color="auto" w:fill="auto"/>
        <w:spacing w:line="240" w:lineRule="auto"/>
        <w:ind w:left="20"/>
        <w:rPr>
          <w:rStyle w:val="CharStyle3"/>
          <w:sz w:val="26"/>
          <w:szCs w:val="26"/>
        </w:rPr>
      </w:pPr>
      <w:bookmarkStart w:id="4" w:name="bookmark4"/>
      <w:r w:rsidRPr="005A0C70">
        <w:rPr>
          <w:rStyle w:val="CharStyle3"/>
          <w:sz w:val="26"/>
          <w:szCs w:val="26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  <w:bookmarkEnd w:id="4"/>
    </w:p>
    <w:p w:rsidR="00EC7013" w:rsidRPr="00566744" w:rsidRDefault="00EC7013" w:rsidP="00EC7013">
      <w:pPr>
        <w:pStyle w:val="Style2"/>
        <w:shd w:val="clear" w:color="auto" w:fill="auto"/>
        <w:spacing w:line="240" w:lineRule="auto"/>
        <w:ind w:left="20"/>
        <w:rPr>
          <w:sz w:val="12"/>
          <w:szCs w:val="12"/>
        </w:rPr>
      </w:pPr>
    </w:p>
    <w:p w:rsidR="00EC7013" w:rsidRPr="005A0C70" w:rsidRDefault="00EC7013" w:rsidP="00EC7013">
      <w:pPr>
        <w:pStyle w:val="Style4"/>
        <w:numPr>
          <w:ilvl w:val="0"/>
          <w:numId w:val="8"/>
        </w:numPr>
        <w:shd w:val="clear" w:color="auto" w:fill="auto"/>
        <w:tabs>
          <w:tab w:val="left" w:pos="697"/>
        </w:tabs>
        <w:spacing w:before="0" w:line="240" w:lineRule="auto"/>
        <w:ind w:left="20"/>
        <w:rPr>
          <w:b/>
          <w:sz w:val="26"/>
          <w:szCs w:val="26"/>
        </w:rPr>
      </w:pPr>
      <w:r w:rsidRPr="005A0C70">
        <w:rPr>
          <w:rStyle w:val="CharStyle5"/>
          <w:b/>
          <w:sz w:val="26"/>
          <w:szCs w:val="26"/>
        </w:rPr>
        <w:t>Источник информации, из которого Вы узнали об этом мероприятии:</w:t>
      </w:r>
    </w:p>
    <w:p w:rsidR="00EC7013" w:rsidRPr="005A0C70" w:rsidRDefault="00EC7013" w:rsidP="00EC7013">
      <w:pPr>
        <w:pStyle w:val="Style4"/>
        <w:shd w:val="clear" w:color="auto" w:fill="auto"/>
        <w:tabs>
          <w:tab w:val="left" w:pos="1007"/>
        </w:tabs>
        <w:spacing w:before="0" w:line="240" w:lineRule="auto"/>
        <w:ind w:left="580" w:hanging="296"/>
        <w:jc w:val="both"/>
        <w:rPr>
          <w:sz w:val="26"/>
          <w:szCs w:val="26"/>
        </w:rPr>
      </w:pPr>
      <w:r w:rsidRPr="0093669A">
        <w:rPr>
          <w:rFonts w:eastAsia="Calibri"/>
          <w:bCs/>
          <w:sz w:val="26"/>
          <w:szCs w:val="26"/>
        </w:rPr>
        <w:sym w:font="Wingdings 2" w:char="F0A3"/>
      </w:r>
      <w:r>
        <w:rPr>
          <w:rFonts w:eastAsia="Calibri"/>
          <w:bCs/>
          <w:sz w:val="26"/>
          <w:szCs w:val="26"/>
        </w:rPr>
        <w:t xml:space="preserve"> </w:t>
      </w:r>
      <w:r w:rsidRPr="005A0C70">
        <w:rPr>
          <w:rStyle w:val="CharStyle5"/>
          <w:sz w:val="26"/>
          <w:szCs w:val="26"/>
        </w:rPr>
        <w:t>а)</w:t>
      </w:r>
      <w:r>
        <w:rPr>
          <w:rStyle w:val="CharStyle5"/>
          <w:sz w:val="26"/>
          <w:szCs w:val="26"/>
        </w:rPr>
        <w:t xml:space="preserve"> </w:t>
      </w:r>
      <w:r w:rsidRPr="005A0C70">
        <w:rPr>
          <w:rStyle w:val="CharStyle5"/>
          <w:sz w:val="26"/>
          <w:szCs w:val="26"/>
        </w:rPr>
        <w:tab/>
        <w:t>Пресс-релиз на официальном сайте Ростехнадзора (Северо-Уральского управления Ростехнадзора) в сети «Интернет».</w:t>
      </w:r>
    </w:p>
    <w:p w:rsidR="00EC7013" w:rsidRPr="005A0C70" w:rsidRDefault="00EC7013" w:rsidP="00EC7013">
      <w:pPr>
        <w:pStyle w:val="Style4"/>
        <w:shd w:val="clear" w:color="auto" w:fill="auto"/>
        <w:tabs>
          <w:tab w:val="left" w:pos="1002"/>
        </w:tabs>
        <w:spacing w:before="0" w:line="240" w:lineRule="auto"/>
        <w:ind w:left="580" w:hanging="296"/>
        <w:jc w:val="both"/>
        <w:rPr>
          <w:sz w:val="26"/>
          <w:szCs w:val="26"/>
        </w:rPr>
      </w:pPr>
      <w:r w:rsidRPr="0093669A">
        <w:rPr>
          <w:rFonts w:eastAsia="Calibri"/>
          <w:bCs/>
          <w:sz w:val="26"/>
          <w:szCs w:val="26"/>
        </w:rPr>
        <w:sym w:font="Wingdings 2" w:char="F0A3"/>
      </w:r>
      <w:r>
        <w:rPr>
          <w:rFonts w:eastAsia="Calibri"/>
          <w:bCs/>
          <w:sz w:val="26"/>
          <w:szCs w:val="26"/>
        </w:rPr>
        <w:t xml:space="preserve"> </w:t>
      </w:r>
      <w:r w:rsidRPr="005A0C70">
        <w:rPr>
          <w:rStyle w:val="CharStyle5"/>
          <w:sz w:val="26"/>
          <w:szCs w:val="26"/>
        </w:rPr>
        <w:t>б)</w:t>
      </w:r>
      <w:r w:rsidRPr="005A0C70">
        <w:rPr>
          <w:rStyle w:val="CharStyle5"/>
          <w:sz w:val="26"/>
          <w:szCs w:val="26"/>
        </w:rPr>
        <w:tab/>
        <w:t>Уведомление о мероприятии, поступившее от Ростехнадзора (</w:t>
      </w:r>
      <w:r>
        <w:rPr>
          <w:rStyle w:val="CharStyle5"/>
          <w:sz w:val="26"/>
          <w:szCs w:val="26"/>
        </w:rPr>
        <w:t xml:space="preserve">от </w:t>
      </w:r>
      <w:r w:rsidRPr="005A0C70">
        <w:rPr>
          <w:rStyle w:val="CharStyle5"/>
          <w:sz w:val="26"/>
          <w:szCs w:val="26"/>
        </w:rPr>
        <w:t>Северо-Уральского управления Ростехнадзора).</w:t>
      </w:r>
    </w:p>
    <w:p w:rsidR="00EC7013" w:rsidRPr="005A0C70" w:rsidRDefault="00EC7013" w:rsidP="00EC7013">
      <w:pPr>
        <w:pStyle w:val="Style4"/>
        <w:shd w:val="clear" w:color="auto" w:fill="auto"/>
        <w:tabs>
          <w:tab w:val="left" w:pos="1007"/>
        </w:tabs>
        <w:spacing w:before="0" w:line="240" w:lineRule="auto"/>
        <w:ind w:left="580" w:hanging="296"/>
        <w:jc w:val="both"/>
        <w:rPr>
          <w:sz w:val="26"/>
          <w:szCs w:val="26"/>
        </w:rPr>
      </w:pPr>
      <w:r w:rsidRPr="0093669A">
        <w:rPr>
          <w:rFonts w:eastAsia="Calibri"/>
          <w:bCs/>
          <w:sz w:val="26"/>
          <w:szCs w:val="26"/>
        </w:rPr>
        <w:sym w:font="Wingdings 2" w:char="F0A3"/>
      </w:r>
      <w:r>
        <w:rPr>
          <w:rFonts w:eastAsia="Calibri"/>
          <w:bCs/>
          <w:sz w:val="26"/>
          <w:szCs w:val="26"/>
        </w:rPr>
        <w:t xml:space="preserve"> </w:t>
      </w:r>
      <w:r w:rsidRPr="005A0C70">
        <w:rPr>
          <w:rStyle w:val="CharStyle5"/>
          <w:sz w:val="26"/>
          <w:szCs w:val="26"/>
        </w:rPr>
        <w:t>в)</w:t>
      </w:r>
      <w:r w:rsidRPr="005A0C70">
        <w:rPr>
          <w:rStyle w:val="CharStyle5"/>
          <w:sz w:val="26"/>
          <w:szCs w:val="26"/>
        </w:rPr>
        <w:tab/>
        <w:t xml:space="preserve">Средства массовой информации (укажите наименование) </w:t>
      </w:r>
      <w:r>
        <w:rPr>
          <w:rStyle w:val="CharStyle5"/>
          <w:sz w:val="26"/>
          <w:szCs w:val="26"/>
        </w:rPr>
        <w:t>_________________ __</w:t>
      </w:r>
      <w:r w:rsidRPr="005A0C70">
        <w:rPr>
          <w:rStyle w:val="CharStyle5"/>
          <w:sz w:val="26"/>
          <w:szCs w:val="26"/>
        </w:rPr>
        <w:t>____</w:t>
      </w:r>
      <w:r>
        <w:rPr>
          <w:rStyle w:val="CharStyle5"/>
          <w:sz w:val="26"/>
          <w:szCs w:val="26"/>
        </w:rPr>
        <w:t>_____</w:t>
      </w:r>
      <w:r w:rsidRPr="005A0C70">
        <w:rPr>
          <w:rStyle w:val="CharStyle5"/>
          <w:sz w:val="26"/>
          <w:szCs w:val="26"/>
        </w:rPr>
        <w:t>____________________________________________________________</w:t>
      </w:r>
    </w:p>
    <w:p w:rsidR="00EC7013" w:rsidRPr="005A0C70" w:rsidRDefault="00EC7013" w:rsidP="00EC7013">
      <w:pPr>
        <w:pStyle w:val="Style4"/>
        <w:shd w:val="clear" w:color="auto" w:fill="auto"/>
        <w:tabs>
          <w:tab w:val="left" w:pos="1002"/>
        </w:tabs>
        <w:spacing w:before="0" w:line="240" w:lineRule="auto"/>
        <w:ind w:left="580" w:hanging="296"/>
        <w:jc w:val="both"/>
        <w:rPr>
          <w:rStyle w:val="CharStyle5"/>
          <w:sz w:val="26"/>
          <w:szCs w:val="26"/>
        </w:rPr>
      </w:pPr>
      <w:r w:rsidRPr="0093669A">
        <w:rPr>
          <w:rFonts w:eastAsia="Calibri"/>
          <w:bCs/>
          <w:sz w:val="26"/>
          <w:szCs w:val="26"/>
        </w:rPr>
        <w:sym w:font="Wingdings 2" w:char="F0A3"/>
      </w:r>
      <w:r>
        <w:rPr>
          <w:rFonts w:eastAsia="Calibri"/>
          <w:bCs/>
          <w:sz w:val="26"/>
          <w:szCs w:val="26"/>
        </w:rPr>
        <w:t xml:space="preserve"> </w:t>
      </w:r>
      <w:r w:rsidRPr="005A0C70">
        <w:rPr>
          <w:rStyle w:val="CharStyle5"/>
          <w:sz w:val="26"/>
          <w:szCs w:val="26"/>
        </w:rPr>
        <w:t>г)</w:t>
      </w:r>
      <w:r w:rsidRPr="005A0C70">
        <w:rPr>
          <w:rStyle w:val="CharStyle5"/>
          <w:sz w:val="26"/>
          <w:szCs w:val="26"/>
        </w:rPr>
        <w:tab/>
        <w:t xml:space="preserve">Другой источник (укажите наименование) </w:t>
      </w:r>
    </w:p>
    <w:p w:rsidR="00EC7013" w:rsidRPr="005A0C70" w:rsidRDefault="00EC7013" w:rsidP="00EC7013">
      <w:pPr>
        <w:pStyle w:val="Style4"/>
        <w:shd w:val="clear" w:color="auto" w:fill="auto"/>
        <w:tabs>
          <w:tab w:val="left" w:pos="1002"/>
        </w:tabs>
        <w:spacing w:before="0" w:line="240" w:lineRule="auto"/>
        <w:ind w:left="580"/>
        <w:jc w:val="both"/>
        <w:rPr>
          <w:rStyle w:val="CharStyle5"/>
          <w:sz w:val="26"/>
          <w:szCs w:val="26"/>
        </w:rPr>
      </w:pPr>
      <w:r>
        <w:rPr>
          <w:rStyle w:val="CharStyle5"/>
          <w:sz w:val="26"/>
          <w:szCs w:val="26"/>
        </w:rPr>
        <w:t>______</w:t>
      </w:r>
      <w:r w:rsidRPr="005A0C70">
        <w:rPr>
          <w:rStyle w:val="CharStyle5"/>
          <w:sz w:val="26"/>
          <w:szCs w:val="26"/>
        </w:rPr>
        <w:t>_________________________________________________________________</w:t>
      </w:r>
    </w:p>
    <w:p w:rsidR="00EC7013" w:rsidRPr="00566744" w:rsidRDefault="00EC7013" w:rsidP="00EC7013">
      <w:pPr>
        <w:pStyle w:val="Style4"/>
        <w:shd w:val="clear" w:color="auto" w:fill="auto"/>
        <w:tabs>
          <w:tab w:val="left" w:pos="1002"/>
        </w:tabs>
        <w:spacing w:before="0" w:line="240" w:lineRule="auto"/>
        <w:ind w:left="580"/>
        <w:jc w:val="both"/>
        <w:rPr>
          <w:sz w:val="12"/>
          <w:szCs w:val="12"/>
        </w:rPr>
      </w:pPr>
    </w:p>
    <w:p w:rsidR="00EC7013" w:rsidRPr="00F14238" w:rsidRDefault="00EC7013" w:rsidP="00EC7013">
      <w:pPr>
        <w:pStyle w:val="Style4"/>
        <w:numPr>
          <w:ilvl w:val="0"/>
          <w:numId w:val="8"/>
        </w:numPr>
        <w:tabs>
          <w:tab w:val="left" w:pos="721"/>
        </w:tabs>
        <w:spacing w:before="0" w:line="240" w:lineRule="auto"/>
        <w:jc w:val="both"/>
        <w:rPr>
          <w:rStyle w:val="CharStyle5"/>
          <w:b/>
          <w:sz w:val="26"/>
          <w:szCs w:val="26"/>
        </w:rPr>
      </w:pPr>
      <w:r w:rsidRPr="00F14238">
        <w:rPr>
          <w:rStyle w:val="CharStyle5"/>
          <w:b/>
          <w:sz w:val="26"/>
          <w:szCs w:val="26"/>
        </w:rPr>
        <w:t>Оцените по 5-ти бальной шкале насколько проведенное мероприятие соответствовало Вашим ожиданиям. Отметьте выбранный Вами ответ.</w:t>
      </w:r>
    </w:p>
    <w:p w:rsidR="00EC7013" w:rsidRPr="00F14238" w:rsidRDefault="00EC7013" w:rsidP="00EC7013">
      <w:pPr>
        <w:pStyle w:val="Style4"/>
        <w:tabs>
          <w:tab w:val="left" w:pos="721"/>
        </w:tabs>
        <w:spacing w:before="0" w:line="240" w:lineRule="auto"/>
        <w:jc w:val="both"/>
        <w:rPr>
          <w:rStyle w:val="CharStyle5"/>
          <w:b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3"/>
        <w:gridCol w:w="1178"/>
        <w:gridCol w:w="1179"/>
        <w:gridCol w:w="1178"/>
        <w:gridCol w:w="1179"/>
        <w:gridCol w:w="1179"/>
      </w:tblGrid>
      <w:tr w:rsidR="00EC7013" w:rsidRPr="00F14238" w:rsidTr="00AA1441">
        <w:tc>
          <w:tcPr>
            <w:tcW w:w="4077" w:type="dxa"/>
            <w:tcBorders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По тематической направленности</w:t>
            </w:r>
          </w:p>
        </w:tc>
        <w:tc>
          <w:tcPr>
            <w:tcW w:w="120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5</w:t>
            </w:r>
          </w:p>
        </w:tc>
      </w:tr>
      <w:tr w:rsidR="00EC7013" w:rsidRPr="00F14238" w:rsidTr="00AA1441">
        <w:tc>
          <w:tcPr>
            <w:tcW w:w="4077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По программе</w:t>
            </w:r>
          </w:p>
        </w:tc>
        <w:tc>
          <w:tcPr>
            <w:tcW w:w="120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5</w:t>
            </w:r>
          </w:p>
        </w:tc>
      </w:tr>
      <w:tr w:rsidR="00EC7013" w:rsidRPr="00F14238" w:rsidTr="00AA1441">
        <w:tc>
          <w:tcPr>
            <w:tcW w:w="4077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По квалификации выступающих</w:t>
            </w:r>
          </w:p>
        </w:tc>
        <w:tc>
          <w:tcPr>
            <w:tcW w:w="120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5</w:t>
            </w:r>
          </w:p>
        </w:tc>
      </w:tr>
      <w:tr w:rsidR="00EC7013" w:rsidRPr="00F14238" w:rsidTr="00AA1441">
        <w:tc>
          <w:tcPr>
            <w:tcW w:w="4077" w:type="dxa"/>
            <w:tcBorders>
              <w:top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По организации мероприятия</w:t>
            </w:r>
          </w:p>
        </w:tc>
        <w:tc>
          <w:tcPr>
            <w:tcW w:w="120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EC7013" w:rsidRPr="00F14238" w:rsidRDefault="00EC7013" w:rsidP="00AA1441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5</w:t>
            </w:r>
          </w:p>
        </w:tc>
      </w:tr>
    </w:tbl>
    <w:p w:rsidR="00EC7013" w:rsidRPr="00F14238" w:rsidRDefault="00EC7013" w:rsidP="00EC7013">
      <w:pPr>
        <w:pStyle w:val="Style4"/>
        <w:tabs>
          <w:tab w:val="left" w:pos="721"/>
        </w:tabs>
        <w:spacing w:before="0" w:line="240" w:lineRule="auto"/>
        <w:jc w:val="both"/>
        <w:rPr>
          <w:rStyle w:val="CharStyle5"/>
          <w:b/>
          <w:sz w:val="12"/>
          <w:szCs w:val="12"/>
        </w:rPr>
      </w:pPr>
    </w:p>
    <w:p w:rsidR="00EC7013" w:rsidRPr="00F14238" w:rsidRDefault="00EC7013" w:rsidP="00EC7013">
      <w:pPr>
        <w:pStyle w:val="Style4"/>
        <w:numPr>
          <w:ilvl w:val="0"/>
          <w:numId w:val="8"/>
        </w:numPr>
        <w:tabs>
          <w:tab w:val="left" w:pos="721"/>
        </w:tabs>
        <w:spacing w:before="0"/>
        <w:jc w:val="both"/>
        <w:rPr>
          <w:rStyle w:val="CharStyle5"/>
          <w:b/>
          <w:sz w:val="26"/>
          <w:szCs w:val="26"/>
        </w:rPr>
      </w:pPr>
      <w:r w:rsidRPr="00F14238">
        <w:rPr>
          <w:rStyle w:val="CharStyle5"/>
          <w:b/>
          <w:sz w:val="26"/>
          <w:szCs w:val="26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EC7013" w:rsidRPr="00F14238" w:rsidRDefault="00EC7013" w:rsidP="00EC7013">
      <w:pPr>
        <w:pStyle w:val="Style4"/>
        <w:tabs>
          <w:tab w:val="left" w:pos="721"/>
        </w:tabs>
        <w:spacing w:before="0"/>
        <w:ind w:firstLine="284"/>
        <w:jc w:val="both"/>
        <w:rPr>
          <w:rStyle w:val="CharStyle5"/>
          <w:sz w:val="26"/>
          <w:szCs w:val="26"/>
        </w:rPr>
      </w:pPr>
      <w:r w:rsidRPr="0093669A">
        <w:rPr>
          <w:rFonts w:eastAsia="Calibri"/>
          <w:bCs/>
          <w:sz w:val="26"/>
          <w:szCs w:val="26"/>
        </w:rPr>
        <w:sym w:font="Wingdings 2" w:char="F0A3"/>
      </w:r>
      <w:r>
        <w:rPr>
          <w:rFonts w:eastAsia="Calibri"/>
          <w:bCs/>
          <w:sz w:val="26"/>
          <w:szCs w:val="26"/>
        </w:rPr>
        <w:t xml:space="preserve"> </w:t>
      </w:r>
      <w:r w:rsidRPr="00F14238">
        <w:rPr>
          <w:rStyle w:val="CharStyle5"/>
          <w:sz w:val="26"/>
          <w:szCs w:val="26"/>
        </w:rPr>
        <w:t>а) Да.</w:t>
      </w:r>
      <w:r w:rsidRPr="00F14238">
        <w:rPr>
          <w:rStyle w:val="CharStyle5"/>
          <w:sz w:val="26"/>
          <w:szCs w:val="26"/>
        </w:rPr>
        <w:tab/>
      </w:r>
      <w:r>
        <w:rPr>
          <w:rStyle w:val="CharStyle5"/>
          <w:sz w:val="26"/>
          <w:szCs w:val="26"/>
        </w:rPr>
        <w:tab/>
      </w:r>
      <w:r w:rsidRPr="0093669A">
        <w:rPr>
          <w:rFonts w:eastAsia="Calibri"/>
          <w:bCs/>
          <w:sz w:val="26"/>
          <w:szCs w:val="26"/>
        </w:rPr>
        <w:sym w:font="Wingdings 2" w:char="F0A3"/>
      </w:r>
      <w:r>
        <w:rPr>
          <w:rFonts w:eastAsia="Calibri"/>
          <w:bCs/>
          <w:sz w:val="26"/>
          <w:szCs w:val="26"/>
        </w:rPr>
        <w:t xml:space="preserve"> </w:t>
      </w:r>
      <w:r w:rsidRPr="00F14238">
        <w:rPr>
          <w:rStyle w:val="CharStyle5"/>
          <w:sz w:val="26"/>
          <w:szCs w:val="26"/>
        </w:rPr>
        <w:t>б) Нет</w:t>
      </w:r>
      <w:r w:rsidRPr="00F14238">
        <w:rPr>
          <w:rStyle w:val="CharStyle5"/>
          <w:sz w:val="26"/>
          <w:szCs w:val="26"/>
        </w:rPr>
        <w:tab/>
      </w:r>
      <w:r>
        <w:rPr>
          <w:rStyle w:val="CharStyle5"/>
          <w:sz w:val="26"/>
          <w:szCs w:val="26"/>
        </w:rPr>
        <w:tab/>
      </w:r>
      <w:r w:rsidRPr="0093669A">
        <w:rPr>
          <w:rFonts w:eastAsia="Calibri"/>
          <w:bCs/>
          <w:sz w:val="26"/>
          <w:szCs w:val="26"/>
        </w:rPr>
        <w:sym w:font="Wingdings 2" w:char="F0A3"/>
      </w:r>
      <w:r>
        <w:rPr>
          <w:rFonts w:eastAsia="Calibri"/>
          <w:bCs/>
          <w:sz w:val="26"/>
          <w:szCs w:val="26"/>
        </w:rPr>
        <w:t xml:space="preserve"> </w:t>
      </w:r>
      <w:r w:rsidRPr="00F14238">
        <w:rPr>
          <w:rStyle w:val="CharStyle5"/>
          <w:sz w:val="26"/>
          <w:szCs w:val="26"/>
        </w:rPr>
        <w:t>в) Не знал</w:t>
      </w:r>
      <w:r>
        <w:rPr>
          <w:rStyle w:val="CharStyle5"/>
          <w:sz w:val="26"/>
          <w:szCs w:val="26"/>
        </w:rPr>
        <w:t>(а)</w:t>
      </w:r>
      <w:r w:rsidRPr="00F14238">
        <w:rPr>
          <w:rStyle w:val="CharStyle5"/>
          <w:sz w:val="26"/>
          <w:szCs w:val="26"/>
        </w:rPr>
        <w:t xml:space="preserve"> о такой возможности</w:t>
      </w:r>
    </w:p>
    <w:p w:rsidR="00EC7013" w:rsidRPr="00F14238" w:rsidRDefault="00EC7013" w:rsidP="00EC7013">
      <w:pPr>
        <w:pStyle w:val="Style4"/>
        <w:shd w:val="clear" w:color="auto" w:fill="auto"/>
        <w:tabs>
          <w:tab w:val="left" w:pos="721"/>
        </w:tabs>
        <w:spacing w:before="0" w:line="240" w:lineRule="auto"/>
        <w:ind w:left="20"/>
        <w:jc w:val="both"/>
        <w:rPr>
          <w:rStyle w:val="CharStyle5"/>
          <w:sz w:val="26"/>
          <w:szCs w:val="26"/>
        </w:rPr>
      </w:pPr>
    </w:p>
    <w:p w:rsidR="00EC7013" w:rsidRPr="005A0C70" w:rsidRDefault="00EC7013" w:rsidP="00EC7013">
      <w:pPr>
        <w:pStyle w:val="Style4"/>
        <w:numPr>
          <w:ilvl w:val="0"/>
          <w:numId w:val="8"/>
        </w:numPr>
        <w:shd w:val="clear" w:color="auto" w:fill="auto"/>
        <w:tabs>
          <w:tab w:val="left" w:pos="721"/>
        </w:tabs>
        <w:spacing w:before="0" w:line="240" w:lineRule="auto"/>
        <w:ind w:left="20"/>
        <w:jc w:val="both"/>
        <w:rPr>
          <w:b/>
          <w:sz w:val="26"/>
          <w:szCs w:val="26"/>
        </w:rPr>
      </w:pPr>
      <w:r w:rsidRPr="005A0C70">
        <w:rPr>
          <w:rStyle w:val="CharStyle5"/>
          <w:b/>
          <w:sz w:val="26"/>
          <w:szCs w:val="26"/>
        </w:rPr>
        <w:t>Будете ли Вы еще посещать подобные мероприятия?</w:t>
      </w:r>
    </w:p>
    <w:p w:rsidR="00EC7013" w:rsidRPr="005A0C70" w:rsidRDefault="00EC7013" w:rsidP="00EC7013">
      <w:pPr>
        <w:pStyle w:val="Style4"/>
        <w:shd w:val="clear" w:color="auto" w:fill="auto"/>
        <w:tabs>
          <w:tab w:val="left" w:pos="1425"/>
        </w:tabs>
        <w:spacing w:before="0" w:line="312" w:lineRule="auto"/>
        <w:ind w:left="284"/>
        <w:jc w:val="both"/>
        <w:rPr>
          <w:sz w:val="26"/>
          <w:szCs w:val="26"/>
        </w:rPr>
      </w:pPr>
      <w:r w:rsidRPr="0093669A">
        <w:rPr>
          <w:rFonts w:eastAsia="Calibri"/>
          <w:bCs/>
          <w:sz w:val="26"/>
          <w:szCs w:val="26"/>
        </w:rPr>
        <w:sym w:font="Wingdings 2" w:char="F0A3"/>
      </w:r>
      <w:r>
        <w:rPr>
          <w:rFonts w:eastAsia="Calibri"/>
          <w:bCs/>
          <w:sz w:val="26"/>
          <w:szCs w:val="26"/>
        </w:rPr>
        <w:t xml:space="preserve"> </w:t>
      </w:r>
      <w:r w:rsidRPr="005A0C70">
        <w:rPr>
          <w:rStyle w:val="CharStyle5"/>
          <w:sz w:val="26"/>
          <w:szCs w:val="26"/>
        </w:rPr>
        <w:t>а)</w:t>
      </w:r>
      <w:r>
        <w:rPr>
          <w:rStyle w:val="CharStyle5"/>
          <w:sz w:val="26"/>
          <w:szCs w:val="26"/>
        </w:rPr>
        <w:t xml:space="preserve"> </w:t>
      </w:r>
      <w:r w:rsidRPr="005A0C70">
        <w:rPr>
          <w:rStyle w:val="CharStyle5"/>
          <w:sz w:val="26"/>
          <w:szCs w:val="26"/>
        </w:rPr>
        <w:t>Да. Считаю подобный формат общения очень полезным!</w:t>
      </w:r>
    </w:p>
    <w:p w:rsidR="00EC7013" w:rsidRPr="005A0C70" w:rsidRDefault="00EC7013" w:rsidP="00EC7013">
      <w:pPr>
        <w:pStyle w:val="Style4"/>
        <w:shd w:val="clear" w:color="auto" w:fill="auto"/>
        <w:tabs>
          <w:tab w:val="left" w:pos="1420"/>
        </w:tabs>
        <w:spacing w:before="0" w:line="312" w:lineRule="auto"/>
        <w:ind w:left="284"/>
        <w:jc w:val="both"/>
        <w:rPr>
          <w:sz w:val="26"/>
          <w:szCs w:val="26"/>
        </w:rPr>
      </w:pPr>
      <w:r w:rsidRPr="0093669A">
        <w:rPr>
          <w:rFonts w:eastAsia="Calibri"/>
          <w:bCs/>
          <w:sz w:val="26"/>
          <w:szCs w:val="26"/>
        </w:rPr>
        <w:sym w:font="Wingdings 2" w:char="F0A3"/>
      </w:r>
      <w:r>
        <w:rPr>
          <w:rFonts w:eastAsia="Calibri"/>
          <w:bCs/>
          <w:sz w:val="26"/>
          <w:szCs w:val="26"/>
        </w:rPr>
        <w:t xml:space="preserve"> </w:t>
      </w:r>
      <w:r w:rsidRPr="005A0C70">
        <w:rPr>
          <w:rStyle w:val="CharStyle5"/>
          <w:sz w:val="26"/>
          <w:szCs w:val="26"/>
        </w:rPr>
        <w:t>б)</w:t>
      </w:r>
      <w:r>
        <w:rPr>
          <w:rStyle w:val="CharStyle5"/>
          <w:sz w:val="26"/>
          <w:szCs w:val="26"/>
        </w:rPr>
        <w:t xml:space="preserve"> </w:t>
      </w:r>
      <w:r w:rsidRPr="005A0C70">
        <w:rPr>
          <w:rStyle w:val="CharStyle5"/>
          <w:sz w:val="26"/>
          <w:szCs w:val="26"/>
        </w:rPr>
        <w:t>Все зависит от состава участников мероприятия.</w:t>
      </w:r>
    </w:p>
    <w:p w:rsidR="00EC7013" w:rsidRPr="005A0C70" w:rsidRDefault="00EC7013" w:rsidP="00EC7013">
      <w:pPr>
        <w:pStyle w:val="Style4"/>
        <w:shd w:val="clear" w:color="auto" w:fill="auto"/>
        <w:tabs>
          <w:tab w:val="left" w:pos="1430"/>
          <w:tab w:val="left" w:leader="underscore" w:pos="9781"/>
        </w:tabs>
        <w:spacing w:before="0" w:line="312" w:lineRule="auto"/>
        <w:ind w:left="284"/>
        <w:jc w:val="both"/>
        <w:rPr>
          <w:rStyle w:val="CharStyle5"/>
          <w:sz w:val="26"/>
          <w:szCs w:val="26"/>
        </w:rPr>
      </w:pPr>
      <w:r w:rsidRPr="0093669A">
        <w:rPr>
          <w:rFonts w:eastAsia="Calibri"/>
          <w:bCs/>
          <w:sz w:val="26"/>
          <w:szCs w:val="26"/>
        </w:rPr>
        <w:sym w:font="Wingdings 2" w:char="F0A3"/>
      </w:r>
      <w:r>
        <w:rPr>
          <w:rFonts w:eastAsia="Calibri"/>
          <w:bCs/>
          <w:sz w:val="26"/>
          <w:szCs w:val="26"/>
        </w:rPr>
        <w:t xml:space="preserve"> </w:t>
      </w:r>
      <w:r w:rsidRPr="005A0C70">
        <w:rPr>
          <w:rStyle w:val="CharStyle5"/>
          <w:sz w:val="26"/>
          <w:szCs w:val="26"/>
        </w:rPr>
        <w:t>в)</w:t>
      </w:r>
      <w:r>
        <w:rPr>
          <w:rStyle w:val="CharStyle5"/>
          <w:sz w:val="26"/>
          <w:szCs w:val="26"/>
        </w:rPr>
        <w:t xml:space="preserve"> </w:t>
      </w:r>
      <w:r w:rsidRPr="005A0C70">
        <w:rPr>
          <w:rStyle w:val="CharStyle5"/>
          <w:sz w:val="26"/>
          <w:szCs w:val="26"/>
        </w:rPr>
        <w:t>Свой вариант ответа</w:t>
      </w:r>
      <w:r w:rsidRPr="005A0C70">
        <w:rPr>
          <w:rStyle w:val="CharStyle5"/>
          <w:sz w:val="26"/>
          <w:szCs w:val="26"/>
        </w:rPr>
        <w:tab/>
      </w:r>
    </w:p>
    <w:p w:rsidR="00EC7013" w:rsidRPr="00566744" w:rsidRDefault="00EC7013" w:rsidP="00EC7013">
      <w:pPr>
        <w:pStyle w:val="Style4"/>
        <w:shd w:val="clear" w:color="auto" w:fill="auto"/>
        <w:tabs>
          <w:tab w:val="left" w:pos="1430"/>
          <w:tab w:val="left" w:leader="underscore" w:pos="9210"/>
        </w:tabs>
        <w:spacing w:before="0" w:line="240" w:lineRule="auto"/>
        <w:ind w:left="580"/>
        <w:jc w:val="both"/>
        <w:rPr>
          <w:sz w:val="12"/>
          <w:szCs w:val="12"/>
        </w:rPr>
      </w:pPr>
    </w:p>
    <w:p w:rsidR="00EC7013" w:rsidRPr="005A0C70" w:rsidRDefault="00EC7013" w:rsidP="00EC7013">
      <w:pPr>
        <w:pStyle w:val="Style4"/>
        <w:numPr>
          <w:ilvl w:val="0"/>
          <w:numId w:val="8"/>
        </w:numPr>
        <w:shd w:val="clear" w:color="auto" w:fill="auto"/>
        <w:tabs>
          <w:tab w:val="left" w:pos="721"/>
        </w:tabs>
        <w:spacing w:before="0" w:line="240" w:lineRule="auto"/>
        <w:ind w:left="20"/>
        <w:jc w:val="both"/>
        <w:rPr>
          <w:rStyle w:val="CharStyle5"/>
          <w:sz w:val="26"/>
          <w:szCs w:val="26"/>
        </w:rPr>
      </w:pPr>
      <w:r w:rsidRPr="005A0C70">
        <w:rPr>
          <w:rStyle w:val="CharStyle5"/>
          <w:b/>
          <w:sz w:val="26"/>
          <w:szCs w:val="26"/>
        </w:rPr>
        <w:t>Предложения по совершенствованию организации и проведения подобных мероприятий ___________________________________________</w:t>
      </w:r>
      <w:r>
        <w:rPr>
          <w:rStyle w:val="CharStyle5"/>
          <w:b/>
          <w:sz w:val="26"/>
          <w:szCs w:val="26"/>
        </w:rPr>
        <w:t>_______________</w:t>
      </w:r>
      <w:r w:rsidRPr="005A0C70">
        <w:rPr>
          <w:rStyle w:val="CharStyle5"/>
          <w:b/>
          <w:sz w:val="26"/>
          <w:szCs w:val="26"/>
        </w:rPr>
        <w:t>____</w:t>
      </w:r>
    </w:p>
    <w:p w:rsidR="00EC7013" w:rsidRPr="005A0C70" w:rsidRDefault="00EC7013" w:rsidP="00EC7013">
      <w:pPr>
        <w:pStyle w:val="Style4"/>
        <w:shd w:val="clear" w:color="auto" w:fill="auto"/>
        <w:tabs>
          <w:tab w:val="left" w:pos="721"/>
        </w:tabs>
        <w:spacing w:before="0" w:line="240" w:lineRule="auto"/>
        <w:ind w:left="20"/>
        <w:jc w:val="both"/>
        <w:rPr>
          <w:sz w:val="26"/>
          <w:szCs w:val="26"/>
        </w:rPr>
      </w:pPr>
      <w:r w:rsidRPr="005A0C70">
        <w:rPr>
          <w:rStyle w:val="CharStyle5"/>
          <w:sz w:val="26"/>
          <w:szCs w:val="26"/>
        </w:rPr>
        <w:t>_____________________________________________________________________</w:t>
      </w:r>
      <w:r>
        <w:rPr>
          <w:rStyle w:val="CharStyle5"/>
          <w:sz w:val="26"/>
          <w:szCs w:val="26"/>
        </w:rPr>
        <w:t>______</w:t>
      </w:r>
    </w:p>
    <w:p w:rsidR="00EC7013" w:rsidRPr="0093669A" w:rsidRDefault="00EC7013" w:rsidP="00EC7013">
      <w:pPr>
        <w:pStyle w:val="Style2"/>
        <w:shd w:val="clear" w:color="auto" w:fill="auto"/>
        <w:spacing w:line="240" w:lineRule="auto"/>
        <w:ind w:left="20"/>
        <w:jc w:val="both"/>
        <w:rPr>
          <w:rStyle w:val="CharStyle3"/>
          <w:sz w:val="16"/>
          <w:szCs w:val="16"/>
        </w:rPr>
      </w:pPr>
      <w:bookmarkStart w:id="5" w:name="bookmark5"/>
    </w:p>
    <w:p w:rsidR="00EC7013" w:rsidRPr="0093669A" w:rsidRDefault="00EC7013" w:rsidP="00EC7013">
      <w:pPr>
        <w:pStyle w:val="Style2"/>
        <w:shd w:val="clear" w:color="auto" w:fill="auto"/>
        <w:spacing w:line="240" w:lineRule="auto"/>
        <w:ind w:left="20"/>
        <w:rPr>
          <w:rStyle w:val="CharStyle3"/>
          <w:sz w:val="26"/>
          <w:szCs w:val="26"/>
        </w:rPr>
      </w:pPr>
      <w:r>
        <w:rPr>
          <w:rStyle w:val="CharStyle3"/>
          <w:sz w:val="26"/>
          <w:szCs w:val="26"/>
        </w:rPr>
        <w:t xml:space="preserve">Справочно: информация об участнике. </w:t>
      </w:r>
      <w:r w:rsidRPr="0093669A">
        <w:rPr>
          <w:rStyle w:val="CharStyle3"/>
          <w:sz w:val="26"/>
          <w:szCs w:val="26"/>
        </w:rPr>
        <w:t>Вы являетесь представителем:</w:t>
      </w:r>
    </w:p>
    <w:p w:rsidR="00EC7013" w:rsidRDefault="00EC7013" w:rsidP="00EC7013">
      <w:pPr>
        <w:ind w:left="284"/>
        <w:jc w:val="both"/>
        <w:rPr>
          <w:rFonts w:eastAsia="Calibri"/>
          <w:bCs/>
          <w:sz w:val="26"/>
          <w:szCs w:val="26"/>
        </w:rPr>
      </w:pPr>
      <w:r w:rsidRPr="0093669A">
        <w:rPr>
          <w:rFonts w:eastAsia="Calibri"/>
          <w:bCs/>
          <w:sz w:val="26"/>
          <w:szCs w:val="26"/>
        </w:rPr>
        <w:sym w:font="Wingdings 2" w:char="F0A3"/>
      </w:r>
      <w:r w:rsidRPr="0093669A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 xml:space="preserve">Организации, эксплуатирующей (имеющей) объекты: </w:t>
      </w:r>
    </w:p>
    <w:p w:rsidR="00EC7013" w:rsidRPr="0093669A" w:rsidRDefault="00EC7013" w:rsidP="00EC7013">
      <w:pPr>
        <w:ind w:firstLine="708"/>
        <w:jc w:val="both"/>
        <w:rPr>
          <w:rFonts w:eastAsia="Calibri"/>
          <w:bCs/>
          <w:sz w:val="26"/>
          <w:szCs w:val="26"/>
        </w:rPr>
      </w:pPr>
      <w:r w:rsidRPr="00F35417">
        <w:rPr>
          <w:rFonts w:eastAsia="Calibri"/>
          <w:bCs/>
          <w:sz w:val="26"/>
          <w:szCs w:val="26"/>
        </w:rPr>
        <w:t> О</w:t>
      </w:r>
      <w:r>
        <w:rPr>
          <w:rFonts w:eastAsia="Calibri"/>
          <w:bCs/>
          <w:sz w:val="26"/>
          <w:szCs w:val="26"/>
        </w:rPr>
        <w:t xml:space="preserve">ПО </w:t>
      </w:r>
      <w:r>
        <w:rPr>
          <w:rFonts w:eastAsia="Calibri"/>
          <w:bCs/>
          <w:sz w:val="26"/>
          <w:szCs w:val="26"/>
        </w:rPr>
        <w:t xml:space="preserve"> Энергообъекты </w:t>
      </w:r>
      <w:r w:rsidRPr="00F35417">
        <w:rPr>
          <w:rFonts w:eastAsia="Calibri"/>
          <w:bCs/>
          <w:sz w:val="26"/>
          <w:szCs w:val="26"/>
        </w:rPr>
        <w:t xml:space="preserve"> </w:t>
      </w:r>
      <w:r>
        <w:rPr>
          <w:rFonts w:eastAsia="Calibri"/>
          <w:bCs/>
          <w:sz w:val="26"/>
          <w:szCs w:val="26"/>
        </w:rPr>
        <w:t xml:space="preserve">Объекты капстроительства </w:t>
      </w:r>
      <w:r w:rsidRPr="00F35417">
        <w:rPr>
          <w:rFonts w:eastAsia="Calibri"/>
          <w:bCs/>
          <w:sz w:val="26"/>
          <w:szCs w:val="26"/>
        </w:rPr>
        <w:t xml:space="preserve"> </w:t>
      </w:r>
      <w:r>
        <w:rPr>
          <w:rFonts w:eastAsia="Calibri"/>
          <w:bCs/>
          <w:sz w:val="26"/>
          <w:szCs w:val="26"/>
        </w:rPr>
        <w:t>Экспертная организация</w:t>
      </w:r>
    </w:p>
    <w:p w:rsidR="00EC7013" w:rsidRPr="0093669A" w:rsidRDefault="00EC7013" w:rsidP="00EC7013">
      <w:pPr>
        <w:ind w:left="284"/>
        <w:jc w:val="both"/>
        <w:rPr>
          <w:rFonts w:eastAsia="Calibri"/>
          <w:bCs/>
          <w:sz w:val="26"/>
          <w:szCs w:val="26"/>
        </w:rPr>
      </w:pPr>
      <w:r w:rsidRPr="0093669A">
        <w:rPr>
          <w:rFonts w:eastAsia="Calibri"/>
          <w:bCs/>
          <w:sz w:val="26"/>
          <w:szCs w:val="26"/>
        </w:rPr>
        <w:sym w:font="Wingdings 2" w:char="F0A3"/>
      </w:r>
      <w:r w:rsidRPr="0093669A">
        <w:rPr>
          <w:rFonts w:eastAsia="Calibri"/>
          <w:bCs/>
          <w:sz w:val="26"/>
          <w:szCs w:val="26"/>
        </w:rPr>
        <w:t xml:space="preserve"> Общественной организации</w:t>
      </w:r>
    </w:p>
    <w:p w:rsidR="00EC7013" w:rsidRPr="0093669A" w:rsidRDefault="00EC7013" w:rsidP="00EC7013">
      <w:pPr>
        <w:ind w:left="284"/>
        <w:jc w:val="both"/>
        <w:rPr>
          <w:rFonts w:eastAsia="Calibri"/>
          <w:bCs/>
          <w:sz w:val="26"/>
          <w:szCs w:val="26"/>
        </w:rPr>
      </w:pPr>
      <w:r w:rsidRPr="0093669A">
        <w:rPr>
          <w:rFonts w:eastAsia="Calibri"/>
          <w:bCs/>
          <w:sz w:val="26"/>
          <w:szCs w:val="26"/>
        </w:rPr>
        <w:sym w:font="Wingdings 2" w:char="F0A3"/>
      </w:r>
      <w:r w:rsidRPr="0093669A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О</w:t>
      </w:r>
      <w:r w:rsidRPr="0093669A">
        <w:rPr>
          <w:rFonts w:eastAsia="Calibri"/>
          <w:bCs/>
          <w:sz w:val="26"/>
          <w:szCs w:val="26"/>
        </w:rPr>
        <w:t>ргана</w:t>
      </w:r>
      <w:r>
        <w:rPr>
          <w:rFonts w:eastAsia="Calibri"/>
          <w:bCs/>
          <w:sz w:val="26"/>
          <w:szCs w:val="26"/>
        </w:rPr>
        <w:t xml:space="preserve"> власти (контрольно-надзорного органа)</w:t>
      </w:r>
    </w:p>
    <w:p w:rsidR="00EC7013" w:rsidRPr="00F35417" w:rsidRDefault="00EC7013" w:rsidP="00EC7013">
      <w:pPr>
        <w:pStyle w:val="Style2"/>
        <w:shd w:val="clear" w:color="auto" w:fill="auto"/>
        <w:spacing w:line="240" w:lineRule="auto"/>
        <w:ind w:left="284"/>
        <w:jc w:val="both"/>
        <w:rPr>
          <w:rStyle w:val="CharStyle3"/>
          <w:b/>
          <w:sz w:val="26"/>
          <w:szCs w:val="26"/>
        </w:rPr>
      </w:pPr>
      <w:r w:rsidRPr="00F35417">
        <w:rPr>
          <w:rFonts w:eastAsia="Calibri"/>
          <w:sz w:val="26"/>
          <w:szCs w:val="26"/>
        </w:rPr>
        <w:sym w:font="Wingdings 2" w:char="F0A3"/>
      </w:r>
      <w:r w:rsidRPr="00F35417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Иной организации ____________________________________________________</w:t>
      </w:r>
    </w:p>
    <w:p w:rsidR="00EC7013" w:rsidRPr="005A0C70" w:rsidRDefault="00EC7013" w:rsidP="00EC7013">
      <w:pPr>
        <w:pStyle w:val="Style2"/>
        <w:shd w:val="clear" w:color="auto" w:fill="auto"/>
        <w:spacing w:line="240" w:lineRule="auto"/>
        <w:ind w:left="20"/>
        <w:jc w:val="both"/>
        <w:rPr>
          <w:rStyle w:val="CharStyle3"/>
          <w:sz w:val="26"/>
          <w:szCs w:val="26"/>
        </w:rPr>
      </w:pPr>
    </w:p>
    <w:p w:rsidR="00EC7013" w:rsidRPr="005A0C70" w:rsidRDefault="00EC7013" w:rsidP="00EC7013">
      <w:pPr>
        <w:pStyle w:val="Style2"/>
        <w:shd w:val="clear" w:color="auto" w:fill="auto"/>
        <w:spacing w:line="240" w:lineRule="auto"/>
        <w:ind w:left="20"/>
        <w:rPr>
          <w:sz w:val="26"/>
          <w:szCs w:val="26"/>
        </w:rPr>
      </w:pPr>
      <w:r w:rsidRPr="005A0C70">
        <w:rPr>
          <w:rStyle w:val="CharStyle3"/>
          <w:sz w:val="26"/>
          <w:szCs w:val="26"/>
        </w:rPr>
        <w:t>Спасибо за сотрудничество!</w:t>
      </w:r>
      <w:bookmarkEnd w:id="5"/>
    </w:p>
    <w:p w:rsidR="00F10C54" w:rsidRDefault="00F10C54">
      <w:pPr>
        <w:ind w:firstLine="567"/>
        <w:jc w:val="both"/>
        <w:outlineLvl w:val="0"/>
        <w:rPr>
          <w:color w:val="000000" w:themeColor="text1"/>
        </w:rPr>
      </w:pPr>
    </w:p>
    <w:p w:rsidR="00F10C54" w:rsidRDefault="00F10C54">
      <w:pPr>
        <w:ind w:firstLine="567"/>
        <w:jc w:val="both"/>
        <w:outlineLvl w:val="0"/>
        <w:rPr>
          <w:color w:val="000000" w:themeColor="text1"/>
        </w:rPr>
      </w:pPr>
    </w:p>
    <w:p w:rsidR="00F10C54" w:rsidRPr="00EF1633" w:rsidRDefault="00F10C54">
      <w:pPr>
        <w:ind w:firstLine="567"/>
        <w:jc w:val="both"/>
        <w:outlineLvl w:val="0"/>
        <w:rPr>
          <w:color w:val="000000" w:themeColor="text1"/>
        </w:rPr>
      </w:pPr>
    </w:p>
    <w:sectPr w:rsidR="00F10C54" w:rsidRPr="00EF1633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025" w:rsidRDefault="003C2025" w:rsidP="00D20F43">
      <w:r>
        <w:separator/>
      </w:r>
    </w:p>
  </w:endnote>
  <w:endnote w:type="continuationSeparator" w:id="0">
    <w:p w:rsidR="003C2025" w:rsidRDefault="003C2025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025" w:rsidRDefault="003C2025" w:rsidP="00D20F43">
      <w:r>
        <w:separator/>
      </w:r>
    </w:p>
  </w:footnote>
  <w:footnote w:type="continuationSeparator" w:id="0">
    <w:p w:rsidR="003C2025" w:rsidRDefault="003C2025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F76400">
          <w:rPr>
            <w:noProof/>
            <w:sz w:val="24"/>
          </w:rPr>
          <w:t>5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2B87"/>
    <w:rsid w:val="00010F7B"/>
    <w:rsid w:val="00040075"/>
    <w:rsid w:val="00055CC2"/>
    <w:rsid w:val="00072580"/>
    <w:rsid w:val="00076636"/>
    <w:rsid w:val="000E348A"/>
    <w:rsid w:val="00111FB1"/>
    <w:rsid w:val="00132A15"/>
    <w:rsid w:val="00133565"/>
    <w:rsid w:val="00170CF4"/>
    <w:rsid w:val="00171337"/>
    <w:rsid w:val="0019157A"/>
    <w:rsid w:val="00194FA6"/>
    <w:rsid w:val="00196100"/>
    <w:rsid w:val="001B5158"/>
    <w:rsid w:val="001F12D2"/>
    <w:rsid w:val="00225274"/>
    <w:rsid w:val="002306FD"/>
    <w:rsid w:val="00234681"/>
    <w:rsid w:val="00267AF3"/>
    <w:rsid w:val="002A2D0D"/>
    <w:rsid w:val="00344E63"/>
    <w:rsid w:val="00362C81"/>
    <w:rsid w:val="003811B5"/>
    <w:rsid w:val="00392396"/>
    <w:rsid w:val="003C2025"/>
    <w:rsid w:val="003C7FA6"/>
    <w:rsid w:val="003D5580"/>
    <w:rsid w:val="003F54C0"/>
    <w:rsid w:val="003F642A"/>
    <w:rsid w:val="00432BC8"/>
    <w:rsid w:val="00434442"/>
    <w:rsid w:val="00436DE2"/>
    <w:rsid w:val="0044532E"/>
    <w:rsid w:val="00446612"/>
    <w:rsid w:val="004A46CF"/>
    <w:rsid w:val="004D66AE"/>
    <w:rsid w:val="004F4F38"/>
    <w:rsid w:val="004F6C92"/>
    <w:rsid w:val="005107B3"/>
    <w:rsid w:val="005155EE"/>
    <w:rsid w:val="005365D0"/>
    <w:rsid w:val="00541703"/>
    <w:rsid w:val="005528C8"/>
    <w:rsid w:val="00570496"/>
    <w:rsid w:val="00577CB6"/>
    <w:rsid w:val="00587203"/>
    <w:rsid w:val="005B5323"/>
    <w:rsid w:val="005C050E"/>
    <w:rsid w:val="005E7EB5"/>
    <w:rsid w:val="005F29DE"/>
    <w:rsid w:val="00622A9A"/>
    <w:rsid w:val="006238F5"/>
    <w:rsid w:val="00631E6B"/>
    <w:rsid w:val="00665022"/>
    <w:rsid w:val="00676B11"/>
    <w:rsid w:val="0069305B"/>
    <w:rsid w:val="006B051E"/>
    <w:rsid w:val="006B7151"/>
    <w:rsid w:val="006C4DC8"/>
    <w:rsid w:val="006C6265"/>
    <w:rsid w:val="006D3B0B"/>
    <w:rsid w:val="00700C53"/>
    <w:rsid w:val="007613C5"/>
    <w:rsid w:val="00776A58"/>
    <w:rsid w:val="00796F68"/>
    <w:rsid w:val="007C0F42"/>
    <w:rsid w:val="007E071A"/>
    <w:rsid w:val="007E504B"/>
    <w:rsid w:val="00813051"/>
    <w:rsid w:val="00816AD6"/>
    <w:rsid w:val="008344E6"/>
    <w:rsid w:val="008379DE"/>
    <w:rsid w:val="008757A6"/>
    <w:rsid w:val="00894267"/>
    <w:rsid w:val="008E3D50"/>
    <w:rsid w:val="008E6603"/>
    <w:rsid w:val="008F7B76"/>
    <w:rsid w:val="00941030"/>
    <w:rsid w:val="00974A72"/>
    <w:rsid w:val="009929B3"/>
    <w:rsid w:val="009C322C"/>
    <w:rsid w:val="00A10676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F48E3"/>
    <w:rsid w:val="00B15B63"/>
    <w:rsid w:val="00B169CB"/>
    <w:rsid w:val="00B317CE"/>
    <w:rsid w:val="00B346DA"/>
    <w:rsid w:val="00B55F4F"/>
    <w:rsid w:val="00B64F27"/>
    <w:rsid w:val="00B7032B"/>
    <w:rsid w:val="00BD67F0"/>
    <w:rsid w:val="00BF0DE8"/>
    <w:rsid w:val="00C23039"/>
    <w:rsid w:val="00C23F02"/>
    <w:rsid w:val="00C94B1B"/>
    <w:rsid w:val="00CC652A"/>
    <w:rsid w:val="00CE2DFC"/>
    <w:rsid w:val="00D17ABA"/>
    <w:rsid w:val="00D20873"/>
    <w:rsid w:val="00D20F43"/>
    <w:rsid w:val="00D32A5D"/>
    <w:rsid w:val="00D32B97"/>
    <w:rsid w:val="00D87452"/>
    <w:rsid w:val="00D91B1D"/>
    <w:rsid w:val="00D9640B"/>
    <w:rsid w:val="00E50CFF"/>
    <w:rsid w:val="00EC1843"/>
    <w:rsid w:val="00EC7013"/>
    <w:rsid w:val="00EC71DB"/>
    <w:rsid w:val="00ED566B"/>
    <w:rsid w:val="00EF07EE"/>
    <w:rsid w:val="00EF1633"/>
    <w:rsid w:val="00F02328"/>
    <w:rsid w:val="00F10C54"/>
    <w:rsid w:val="00F20221"/>
    <w:rsid w:val="00F35248"/>
    <w:rsid w:val="00F76400"/>
    <w:rsid w:val="00FA5769"/>
    <w:rsid w:val="00FC7320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Молоков Григорий Владимирович</cp:lastModifiedBy>
  <cp:revision>2</cp:revision>
  <cp:lastPrinted>2017-09-28T15:21:00Z</cp:lastPrinted>
  <dcterms:created xsi:type="dcterms:W3CDTF">2018-10-05T10:56:00Z</dcterms:created>
  <dcterms:modified xsi:type="dcterms:W3CDTF">2018-10-05T10:56:00Z</dcterms:modified>
</cp:coreProperties>
</file>